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BC" w:rsidRPr="00626C51" w:rsidRDefault="00E058BC" w:rsidP="00430E43">
      <w:pPr>
        <w:spacing w:line="276" w:lineRule="auto"/>
        <w:jc w:val="center"/>
        <w:rPr>
          <w:rFonts w:cs="B Davat"/>
          <w:sz w:val="20"/>
          <w:szCs w:val="20"/>
          <w:rtl/>
        </w:rPr>
      </w:pPr>
      <w:r>
        <w:rPr>
          <w:rFonts w:cs="B Davat" w:hint="cs"/>
          <w:sz w:val="20"/>
          <w:szCs w:val="20"/>
          <w:rtl/>
        </w:rPr>
        <w:t>"حماسه سیاسی</w:t>
      </w:r>
      <w:r w:rsidR="00430E43">
        <w:rPr>
          <w:rFonts w:cs="B Davat" w:hint="cs"/>
          <w:sz w:val="20"/>
          <w:szCs w:val="20"/>
          <w:rtl/>
        </w:rPr>
        <w:t>،</w:t>
      </w:r>
      <w:r>
        <w:rPr>
          <w:rFonts w:cs="B Davat" w:hint="cs"/>
          <w:sz w:val="20"/>
          <w:szCs w:val="20"/>
          <w:rtl/>
        </w:rPr>
        <w:t xml:space="preserve"> حماسه اقتصادی"</w:t>
      </w:r>
      <w:r>
        <w:rPr>
          <w:rFonts w:cs="B Nazanin" w:hint="cs"/>
          <w:b/>
          <w:bCs/>
          <w:rtl/>
        </w:rPr>
        <w:t xml:space="preserve">                                                                                                                                             </w:t>
      </w:r>
    </w:p>
    <w:p w:rsidR="00E058BC" w:rsidRPr="00E058BC" w:rsidRDefault="00E058BC" w:rsidP="00E058BC">
      <w:pPr>
        <w:rPr>
          <w:rFonts w:cs="B Nazanin"/>
          <w:rtl/>
        </w:rPr>
      </w:pPr>
      <w:r w:rsidRPr="00626C51">
        <w:rPr>
          <w:rFonts w:cs="B Titr" w:hint="cs"/>
          <w:rtl/>
        </w:rPr>
        <w:t>مدیریت محترم شرکت</w:t>
      </w:r>
      <w:r w:rsidRPr="00626C51">
        <w:rPr>
          <w:rFonts w:cs="B Nazanin" w:hint="cs"/>
          <w:rtl/>
        </w:rPr>
        <w:t xml:space="preserve"> ............................. </w:t>
      </w:r>
    </w:p>
    <w:p w:rsidR="00E058BC" w:rsidRPr="00626C51" w:rsidRDefault="00E058BC" w:rsidP="00E058BC">
      <w:pPr>
        <w:jc w:val="both"/>
        <w:rPr>
          <w:rFonts w:cs="B Nazanin"/>
          <w:rtl/>
        </w:rPr>
      </w:pPr>
      <w:r w:rsidRPr="00626C51">
        <w:rPr>
          <w:rFonts w:cs="B Nazanin" w:hint="cs"/>
          <w:rtl/>
        </w:rPr>
        <w:t>سلام علیکم</w:t>
      </w:r>
    </w:p>
    <w:p w:rsidR="00E058BC" w:rsidRPr="00626C51" w:rsidRDefault="00E058BC" w:rsidP="00E058BC">
      <w:pPr>
        <w:jc w:val="both"/>
        <w:rPr>
          <w:rFonts w:cs="B Nazanin"/>
          <w:rtl/>
        </w:rPr>
      </w:pPr>
      <w:r w:rsidRPr="00626C51">
        <w:rPr>
          <w:rFonts w:cs="B Nazanin" w:hint="cs"/>
          <w:rtl/>
        </w:rPr>
        <w:t>احتراما</w:t>
      </w:r>
      <w:r>
        <w:rPr>
          <w:rFonts w:cs="B Nazanin" w:hint="cs"/>
          <w:rtl/>
        </w:rPr>
        <w:t>ً</w:t>
      </w:r>
      <w:r w:rsidRPr="00626C51">
        <w:rPr>
          <w:rFonts w:cs="B Nazanin" w:hint="cs"/>
          <w:rtl/>
        </w:rPr>
        <w:t xml:space="preserve"> شرح وظایف مسئول بهداشت حرفه ای عضو کمیته حفاظت فنی و بهداشت</w:t>
      </w:r>
      <w:r>
        <w:rPr>
          <w:rFonts w:cs="B Nazanin" w:hint="cs"/>
          <w:rtl/>
        </w:rPr>
        <w:t xml:space="preserve"> </w:t>
      </w:r>
      <w:r w:rsidRPr="00626C51">
        <w:rPr>
          <w:rFonts w:cs="B Nazanin" w:hint="cs"/>
          <w:rtl/>
        </w:rPr>
        <w:t>کار آن شرکت در سال 1391 بشرح ذیل اعلام می گردد، مقتضی است دستور فرمائید مسئول بهداشت حرفه ای آن شرکت نسبت به انجام تمامی شرح وظایف زیر در طول سال جاری اقدام و موارد درخواستی مشخص شده در شرح وظایف را در موعد مقرر به این مرکز  ارسال نمایند، در صورتیکه بنا به دلایلی مسئول بهداشت حرفه ای با شرکت قطع رابطه نماید لازم است گزارش فعالیت های انجام شده و پایان کار نامبرده را با ذکر دلایل به این مرکز ارسال نمائید . لازم به ذکر است صدور تائیدیه مجدد به مسئولین بهداشت حرفه ای منوط به انجام فعالیت های زیر بوده و مسئولیت حسن اجرای ضوابط مندرج در این نامه با کارفرمای محترم شرکت می باشد.</w:t>
      </w:r>
    </w:p>
    <w:p w:rsidR="00E058BC" w:rsidRPr="00626C51" w:rsidRDefault="00E058BC" w:rsidP="00E058BC">
      <w:pPr>
        <w:jc w:val="both"/>
        <w:rPr>
          <w:rFonts w:cs="B Nazanin"/>
          <w:rtl/>
        </w:rPr>
      </w:pPr>
      <w:r w:rsidRPr="00626C51">
        <w:rPr>
          <w:rFonts w:cs="B Nazanin" w:hint="cs"/>
          <w:rtl/>
        </w:rPr>
        <w:t xml:space="preserve">1 </w:t>
      </w:r>
      <w:r w:rsidRPr="00626C51">
        <w:rPr>
          <w:rFonts w:hint="cs"/>
          <w:rtl/>
        </w:rPr>
        <w:t>–</w:t>
      </w:r>
      <w:r w:rsidRPr="00626C51">
        <w:rPr>
          <w:rFonts w:cs="B Nazanin" w:hint="cs"/>
          <w:rtl/>
        </w:rPr>
        <w:t xml:space="preserve"> ارسال رونوشت قرارداد و اعلام روزهای حضور کارشناس در شرکت به طور مشخص به این مرکز </w:t>
      </w:r>
    </w:p>
    <w:p w:rsidR="00E058BC" w:rsidRPr="00626C51" w:rsidRDefault="00E058BC" w:rsidP="00E058BC">
      <w:pPr>
        <w:jc w:val="both"/>
        <w:rPr>
          <w:rFonts w:cs="B Nazanin"/>
          <w:rtl/>
        </w:rPr>
      </w:pPr>
      <w:r w:rsidRPr="00626C51">
        <w:rPr>
          <w:rFonts w:cs="B Nazanin" w:hint="cs"/>
          <w:rtl/>
        </w:rPr>
        <w:t xml:space="preserve">2 </w:t>
      </w:r>
      <w:r w:rsidRPr="00626C51">
        <w:rPr>
          <w:rFonts w:hint="cs"/>
          <w:rtl/>
        </w:rPr>
        <w:t>–</w:t>
      </w:r>
      <w:r w:rsidRPr="00626C51">
        <w:rPr>
          <w:rFonts w:cs="B Nazanin" w:hint="cs"/>
          <w:rtl/>
        </w:rPr>
        <w:t xml:space="preserve"> شناسائی و اولویت بندی مشکلات بهداشتی و تعریف اقدامات اصلاحی برای رفع مشکلات موجود ( تدوین برنامه عملیاتی برای سال 91 واجرای آن مطابق برنامه زمانبندی تعیین شده )</w:t>
      </w:r>
    </w:p>
    <w:p w:rsidR="00E058BC" w:rsidRPr="00626C51" w:rsidRDefault="00E058BC" w:rsidP="00E058BC">
      <w:pPr>
        <w:jc w:val="both"/>
        <w:rPr>
          <w:rFonts w:cs="B Nazanin"/>
          <w:rtl/>
        </w:rPr>
      </w:pPr>
      <w:r w:rsidRPr="00626C51">
        <w:rPr>
          <w:rFonts w:cs="B Nazanin" w:hint="cs"/>
          <w:rtl/>
        </w:rPr>
        <w:t xml:space="preserve">3 </w:t>
      </w:r>
      <w:r w:rsidRPr="00626C51">
        <w:rPr>
          <w:rFonts w:hint="cs"/>
          <w:rtl/>
        </w:rPr>
        <w:t>–</w:t>
      </w:r>
      <w:r w:rsidRPr="00626C51">
        <w:rPr>
          <w:rFonts w:cs="B Nazanin" w:hint="cs"/>
          <w:rtl/>
        </w:rPr>
        <w:t xml:space="preserve"> اندازه گیری آلاینده های محیط کار از طریق شرکت های ارائه دهنده خدمات بهداشت حرفه ای دارای مجوز فعالیت از معاونت بهداشتی دانشگاه علوم پزشکی البرز ،شایان ذکر است انتخاب شرکت صرفا" بر اساس کیفیت ارائه خدمات صورت گیرد.</w:t>
      </w:r>
    </w:p>
    <w:p w:rsidR="00E058BC" w:rsidRPr="00626C51" w:rsidRDefault="00E058BC" w:rsidP="00E058BC">
      <w:pPr>
        <w:jc w:val="both"/>
        <w:rPr>
          <w:rFonts w:cs="B Nazanin"/>
          <w:rtl/>
        </w:rPr>
      </w:pPr>
      <w:r w:rsidRPr="00626C51">
        <w:rPr>
          <w:rFonts w:cs="B Nazanin" w:hint="cs"/>
          <w:rtl/>
        </w:rPr>
        <w:t xml:space="preserve">4 </w:t>
      </w:r>
      <w:r w:rsidRPr="00626C51">
        <w:rPr>
          <w:rFonts w:hint="cs"/>
          <w:rtl/>
        </w:rPr>
        <w:t>–</w:t>
      </w:r>
      <w:r w:rsidRPr="00626C51">
        <w:rPr>
          <w:rFonts w:cs="B Nazanin" w:hint="cs"/>
          <w:rtl/>
        </w:rPr>
        <w:t xml:space="preserve"> نظارت مستمر بر آلاینده سنجی محیط کار، بررسی و ارسال یک نسخه از نتایج ارزیابی به این مرکز در قالب </w:t>
      </w:r>
      <w:r w:rsidRPr="00626C51">
        <w:rPr>
          <w:rFonts w:cs="B Nazanin"/>
        </w:rPr>
        <w:t>cd</w:t>
      </w:r>
      <w:r w:rsidRPr="00626C51">
        <w:rPr>
          <w:rFonts w:cs="B Nazanin" w:hint="cs"/>
          <w:rtl/>
        </w:rPr>
        <w:t xml:space="preserve"> و با فرمت </w:t>
      </w:r>
      <w:r w:rsidRPr="00626C51">
        <w:rPr>
          <w:rFonts w:cs="B Nazanin"/>
        </w:rPr>
        <w:t>pdf</w:t>
      </w:r>
      <w:r w:rsidRPr="00626C51">
        <w:rPr>
          <w:rFonts w:cs="B Nazanin" w:hint="cs"/>
          <w:rtl/>
        </w:rPr>
        <w:t xml:space="preserve"> ضمنا" هر گونه موارد نقص و تخلف شرکتها کتبا" یا شفاها" اعلام گردد.تعرفه ارائه شده توسط شرکت نیز باید به این مرکز ارسال گردد. </w:t>
      </w:r>
    </w:p>
    <w:p w:rsidR="00E058BC" w:rsidRPr="00626C51" w:rsidRDefault="00E058BC" w:rsidP="00E058BC">
      <w:pPr>
        <w:jc w:val="both"/>
        <w:rPr>
          <w:rFonts w:cs="B Nazanin"/>
          <w:rtl/>
        </w:rPr>
      </w:pPr>
      <w:r w:rsidRPr="00626C51">
        <w:rPr>
          <w:rFonts w:cs="B Nazanin" w:hint="cs"/>
          <w:rtl/>
        </w:rPr>
        <w:t xml:space="preserve">5 </w:t>
      </w:r>
      <w:r w:rsidRPr="00626C51">
        <w:rPr>
          <w:rFonts w:hint="cs"/>
          <w:rtl/>
        </w:rPr>
        <w:t>–</w:t>
      </w:r>
      <w:r w:rsidRPr="00626C51">
        <w:rPr>
          <w:rFonts w:cs="B Nazanin" w:hint="cs"/>
          <w:rtl/>
        </w:rPr>
        <w:t xml:space="preserve"> ش</w:t>
      </w:r>
      <w:r>
        <w:rPr>
          <w:rFonts w:cs="B Nazanin" w:hint="cs"/>
          <w:rtl/>
        </w:rPr>
        <w:t>ن</w:t>
      </w:r>
      <w:r w:rsidRPr="00626C51">
        <w:rPr>
          <w:rFonts w:cs="B Nazanin" w:hint="cs"/>
          <w:rtl/>
        </w:rPr>
        <w:t>اسائی و تعیین اهداف اندازه گیری عوامل زیان آور محیط کار (برای مشاغل سخت و زیان آور- مسائل زیست محیطی</w:t>
      </w:r>
      <w:r w:rsidRPr="00626C51">
        <w:rPr>
          <w:rFonts w:hint="cs"/>
          <w:rtl/>
        </w:rPr>
        <w:t>–</w:t>
      </w:r>
      <w:r w:rsidRPr="00626C51">
        <w:rPr>
          <w:rFonts w:cs="B Nazanin" w:hint="cs"/>
          <w:rtl/>
        </w:rPr>
        <w:t xml:space="preserve"> انجام اقدامات کنترلی</w:t>
      </w:r>
      <w:r w:rsidRPr="00626C51">
        <w:rPr>
          <w:rFonts w:hint="cs"/>
          <w:rtl/>
        </w:rPr>
        <w:t>–</w:t>
      </w:r>
      <w:r w:rsidRPr="00626C51">
        <w:rPr>
          <w:rFonts w:cs="B Nazanin" w:hint="cs"/>
          <w:rtl/>
        </w:rPr>
        <w:t xml:space="preserve"> ارزیابی سیستم تهویه- میزان مواجهه کارگر و ...)</w:t>
      </w:r>
    </w:p>
    <w:p w:rsidR="00E058BC" w:rsidRPr="00626C51" w:rsidRDefault="00E058BC" w:rsidP="00E058BC">
      <w:pPr>
        <w:jc w:val="both"/>
        <w:rPr>
          <w:rFonts w:cs="B Nazanin"/>
          <w:rtl/>
        </w:rPr>
      </w:pPr>
      <w:r w:rsidRPr="00626C51">
        <w:rPr>
          <w:rFonts w:cs="B Nazanin" w:hint="cs"/>
          <w:rtl/>
        </w:rPr>
        <w:t xml:space="preserve">6 </w:t>
      </w:r>
      <w:r w:rsidRPr="00626C51">
        <w:rPr>
          <w:rFonts w:hint="cs"/>
          <w:rtl/>
        </w:rPr>
        <w:t>–</w:t>
      </w:r>
      <w:r w:rsidRPr="00626C51">
        <w:rPr>
          <w:rFonts w:cs="B Nazanin" w:hint="cs"/>
          <w:rtl/>
        </w:rPr>
        <w:t xml:space="preserve"> اندازه گیری و ارزیابی عوامل زیان آور ارگونومیکی محیط کار و ارسال نتایج آن در قالبت فرمهای مصوب مرکز سلامت هر شش ماه یکبار به این مرکز </w:t>
      </w:r>
    </w:p>
    <w:p w:rsidR="00E058BC" w:rsidRPr="00626C51" w:rsidRDefault="00E058BC" w:rsidP="00E058BC">
      <w:pPr>
        <w:jc w:val="both"/>
        <w:rPr>
          <w:rFonts w:cs="B Nazanin"/>
          <w:rtl/>
        </w:rPr>
      </w:pPr>
      <w:r w:rsidRPr="00626C51">
        <w:rPr>
          <w:rFonts w:cs="B Nazanin" w:hint="cs"/>
          <w:rtl/>
        </w:rPr>
        <w:t xml:space="preserve">7 </w:t>
      </w:r>
      <w:r w:rsidRPr="00626C51">
        <w:rPr>
          <w:rFonts w:hint="cs"/>
          <w:rtl/>
        </w:rPr>
        <w:t>–</w:t>
      </w:r>
      <w:r w:rsidRPr="00626C51">
        <w:rPr>
          <w:rFonts w:cs="B Nazanin" w:hint="cs"/>
          <w:rtl/>
        </w:rPr>
        <w:t>انجام معاینات شاغلین ( قبل از استخدام- دوره ای - اختصاصی ) و تکمیل صحیح و دقیق فرمهای معاینات و پیگیری جدی موارد ارجاع به متخصص بصورت مستند و ارسال یک نسخه از خلاصه نتایج معاینات ب</w:t>
      </w:r>
      <w:r>
        <w:rPr>
          <w:rFonts w:cs="B Nazanin" w:hint="cs"/>
          <w:rtl/>
        </w:rPr>
        <w:t xml:space="preserve">ه </w:t>
      </w:r>
      <w:r w:rsidRPr="00626C51">
        <w:rPr>
          <w:rFonts w:cs="B Nazanin" w:hint="cs"/>
          <w:rtl/>
        </w:rPr>
        <w:t>همراه فرم تکمیل شده</w:t>
      </w:r>
      <w:r>
        <w:rPr>
          <w:rFonts w:cs="B Nazanin" w:hint="cs"/>
          <w:rtl/>
        </w:rPr>
        <w:t xml:space="preserve">          </w:t>
      </w:r>
      <w:r w:rsidRPr="00626C51">
        <w:rPr>
          <w:rFonts w:cs="B Nazanin" w:hint="cs"/>
          <w:rtl/>
        </w:rPr>
        <w:t xml:space="preserve"> 3 </w:t>
      </w:r>
      <w:r w:rsidRPr="00626C51">
        <w:rPr>
          <w:rFonts w:hint="cs"/>
          <w:rtl/>
        </w:rPr>
        <w:t>–</w:t>
      </w:r>
      <w:r w:rsidRPr="00626C51">
        <w:rPr>
          <w:rFonts w:cs="B Nazanin" w:hint="cs"/>
          <w:rtl/>
        </w:rPr>
        <w:t xml:space="preserve"> 111  به این مرکز</w:t>
      </w:r>
    </w:p>
    <w:p w:rsidR="00E058BC" w:rsidRPr="00626C51" w:rsidRDefault="00E058BC" w:rsidP="00E058BC">
      <w:pPr>
        <w:jc w:val="both"/>
        <w:rPr>
          <w:rFonts w:cs="B Nazanin"/>
          <w:rtl/>
        </w:rPr>
      </w:pPr>
      <w:r w:rsidRPr="00626C51">
        <w:rPr>
          <w:rFonts w:cs="B Nazanin" w:hint="cs"/>
          <w:rtl/>
        </w:rPr>
        <w:t>8 -  تجزیه و تحلیل معاینات شاغلین و اعلام نتایح معاینات به کارگران بطوریکه کارگران از پرونده پزشکی خویش با خبر بوده و توصیه های لازم پزشک و کارشناس به کارگران ارائه گردد.</w:t>
      </w:r>
    </w:p>
    <w:p w:rsidR="00E058BC" w:rsidRPr="00626C51" w:rsidRDefault="00E058BC" w:rsidP="00E058BC">
      <w:pPr>
        <w:jc w:val="both"/>
        <w:rPr>
          <w:rFonts w:cs="B Nazanin"/>
          <w:rtl/>
        </w:rPr>
      </w:pPr>
      <w:r w:rsidRPr="00626C51">
        <w:rPr>
          <w:rFonts w:cs="B Nazanin" w:hint="cs"/>
          <w:rtl/>
        </w:rPr>
        <w:t>9- تشکیل جلسه کمیته حفاظت فنی و بهداشت</w:t>
      </w:r>
      <w:r>
        <w:rPr>
          <w:rFonts w:cs="B Nazanin" w:hint="cs"/>
          <w:rtl/>
        </w:rPr>
        <w:t xml:space="preserve"> </w:t>
      </w:r>
      <w:r w:rsidRPr="00626C51">
        <w:rPr>
          <w:rFonts w:cs="B Nazanin" w:hint="cs"/>
          <w:rtl/>
        </w:rPr>
        <w:t>کار هرماه یکبار مطابق آئین نامه اجرایی ماده 93 قانون کار و ارسال یک نسخه از آن به این مرکز ضمنا" تاکید می گردد تشکیل کمیته باید با حضور اعضا و در زمان و مکان مشخص صورت گیرد، لذا از تنظیم صورتجلسه کمیته حفاظت به صورت صوری و ... جدا</w:t>
      </w:r>
      <w:r>
        <w:rPr>
          <w:rFonts w:cs="B Nazanin" w:hint="cs"/>
          <w:rtl/>
        </w:rPr>
        <w:t>ً</w:t>
      </w:r>
      <w:r w:rsidRPr="00626C51">
        <w:rPr>
          <w:rFonts w:cs="B Nazanin" w:hint="cs"/>
          <w:rtl/>
        </w:rPr>
        <w:t xml:space="preserve"> خودداری گردد. ضمنا</w:t>
      </w:r>
      <w:r>
        <w:rPr>
          <w:rFonts w:cs="B Nazanin" w:hint="cs"/>
          <w:rtl/>
        </w:rPr>
        <w:t>ً</w:t>
      </w:r>
      <w:r w:rsidRPr="00626C51">
        <w:rPr>
          <w:rFonts w:cs="B Nazanin" w:hint="cs"/>
          <w:rtl/>
        </w:rPr>
        <w:t xml:space="preserve"> در جلسات کمیته حفاظت موارد بهداشت حرفه ای بطور مشخص لحاظ شده و جلسه صرفا</w:t>
      </w:r>
      <w:r>
        <w:rPr>
          <w:rFonts w:cs="B Nazanin" w:hint="cs"/>
          <w:rtl/>
        </w:rPr>
        <w:t>ً</w:t>
      </w:r>
      <w:r w:rsidRPr="00626C51">
        <w:rPr>
          <w:rFonts w:cs="B Nazanin" w:hint="cs"/>
          <w:rtl/>
        </w:rPr>
        <w:t xml:space="preserve"> بر مسائل ایمنی متمرکز نگردد.</w:t>
      </w:r>
    </w:p>
    <w:p w:rsidR="00E058BC" w:rsidRPr="00626C51" w:rsidRDefault="00E058BC" w:rsidP="00E058BC">
      <w:pPr>
        <w:jc w:val="both"/>
        <w:rPr>
          <w:rFonts w:cs="B Nazanin"/>
          <w:rtl/>
        </w:rPr>
      </w:pPr>
      <w:r w:rsidRPr="00626C51">
        <w:rPr>
          <w:rFonts w:cs="B Nazanin" w:hint="cs"/>
          <w:rtl/>
        </w:rPr>
        <w:lastRenderedPageBreak/>
        <w:t xml:space="preserve">10 </w:t>
      </w:r>
      <w:r w:rsidRPr="00626C51">
        <w:rPr>
          <w:rFonts w:hint="cs"/>
          <w:rtl/>
        </w:rPr>
        <w:t>–</w:t>
      </w:r>
      <w:r w:rsidRPr="00626C51">
        <w:rPr>
          <w:rFonts w:cs="B Nazanin" w:hint="cs"/>
          <w:rtl/>
        </w:rPr>
        <w:t xml:space="preserve"> اجرای طرح سیلیکوزیس با همکاری پزشک انجام دهنده معاینات شاغلین در کارخانجات مشمول طرح و ارسال فرمهای مربوطه هر شش ماه یکبار به این مرکز </w:t>
      </w:r>
    </w:p>
    <w:p w:rsidR="00E058BC" w:rsidRPr="00626C51" w:rsidRDefault="00E058BC" w:rsidP="00E058BC">
      <w:pPr>
        <w:jc w:val="both"/>
        <w:rPr>
          <w:rFonts w:cs="B Nazanin"/>
          <w:rtl/>
        </w:rPr>
      </w:pPr>
      <w:r w:rsidRPr="00626C51">
        <w:rPr>
          <w:rFonts w:cs="B Nazanin" w:hint="cs"/>
          <w:rtl/>
        </w:rPr>
        <w:t>11 - همکاری با مرکز بهداشت جهت اجرای طرح های مصوب  وزارتخانه از قبیل پروفایل ایمنی مواد شیمیائی</w:t>
      </w:r>
      <w:r>
        <w:rPr>
          <w:rFonts w:cs="B Nazanin" w:hint="cs"/>
          <w:rtl/>
        </w:rPr>
        <w:t xml:space="preserve"> ، سیلیکوزیس</w:t>
      </w:r>
      <w:r w:rsidRPr="00626C51">
        <w:rPr>
          <w:rFonts w:cs="B Nazanin" w:hint="cs"/>
          <w:rtl/>
        </w:rPr>
        <w:t xml:space="preserve">، طرح صدا ، روشنائی ، طرح ارگونومی و ... </w:t>
      </w:r>
    </w:p>
    <w:p w:rsidR="00E058BC" w:rsidRPr="00626C51" w:rsidRDefault="00E058BC" w:rsidP="00E058BC">
      <w:pPr>
        <w:jc w:val="both"/>
        <w:rPr>
          <w:rFonts w:cs="B Nazanin"/>
          <w:rtl/>
        </w:rPr>
      </w:pPr>
      <w:r w:rsidRPr="00626C51">
        <w:rPr>
          <w:rFonts w:cs="B Nazanin" w:hint="cs"/>
          <w:rtl/>
        </w:rPr>
        <w:t xml:space="preserve">12 </w:t>
      </w:r>
      <w:r w:rsidRPr="00626C51">
        <w:rPr>
          <w:rFonts w:hint="cs"/>
          <w:rtl/>
        </w:rPr>
        <w:t>–</w:t>
      </w:r>
      <w:r w:rsidRPr="00626C51">
        <w:rPr>
          <w:rFonts w:cs="B Nazanin" w:hint="cs"/>
          <w:rtl/>
        </w:rPr>
        <w:t xml:space="preserve"> تهیه و تدوین برنامه وسایل حفاظت فردی برای شاغلین در معرض عوامل زیان آور محیط کار بطوریکه موارد زیر رعایت گردد.</w:t>
      </w:r>
    </w:p>
    <w:p w:rsidR="00E058BC" w:rsidRPr="00626C51" w:rsidRDefault="00E058BC" w:rsidP="00E058BC">
      <w:pPr>
        <w:numPr>
          <w:ilvl w:val="0"/>
          <w:numId w:val="3"/>
        </w:numPr>
        <w:jc w:val="both"/>
        <w:rPr>
          <w:rFonts w:cs="B Nazanin"/>
        </w:rPr>
      </w:pPr>
      <w:r w:rsidRPr="00626C51">
        <w:rPr>
          <w:rFonts w:cs="B Nazanin" w:hint="cs"/>
          <w:rtl/>
        </w:rPr>
        <w:t xml:space="preserve">تهیه وسایل حفاظت فردی مناسب برای شاغلین به تناسب نیاز تحت نظر کارشناس بهداشت حرفه ای </w:t>
      </w:r>
    </w:p>
    <w:p w:rsidR="00E058BC" w:rsidRPr="00626C51" w:rsidRDefault="00E058BC" w:rsidP="00E058BC">
      <w:pPr>
        <w:numPr>
          <w:ilvl w:val="0"/>
          <w:numId w:val="3"/>
        </w:numPr>
        <w:jc w:val="both"/>
        <w:rPr>
          <w:rFonts w:cs="B Nazanin"/>
        </w:rPr>
      </w:pPr>
      <w:r w:rsidRPr="00626C51">
        <w:rPr>
          <w:rFonts w:cs="B Nazanin" w:hint="cs"/>
          <w:rtl/>
        </w:rPr>
        <w:t xml:space="preserve">تهیه جزوات آموزشی مناسب در خصوص اهمیت استفاده از وسائل و نگهداری صحیح از آنها توسط کارگران </w:t>
      </w:r>
    </w:p>
    <w:p w:rsidR="00E058BC" w:rsidRPr="00626C51" w:rsidRDefault="00E058BC" w:rsidP="00E058BC">
      <w:pPr>
        <w:numPr>
          <w:ilvl w:val="0"/>
          <w:numId w:val="3"/>
        </w:numPr>
        <w:jc w:val="both"/>
        <w:rPr>
          <w:rFonts w:cs="B Nazanin"/>
        </w:rPr>
      </w:pPr>
      <w:r w:rsidRPr="00626C51">
        <w:rPr>
          <w:rFonts w:cs="B Nazanin" w:hint="cs"/>
          <w:rtl/>
        </w:rPr>
        <w:t xml:space="preserve">تهیه سیستم ثبت وسایل حفاظت فردی تحویلی به کارگران </w:t>
      </w:r>
    </w:p>
    <w:p w:rsidR="00E058BC" w:rsidRPr="00626C51" w:rsidRDefault="00E058BC" w:rsidP="00E058BC">
      <w:pPr>
        <w:numPr>
          <w:ilvl w:val="0"/>
          <w:numId w:val="3"/>
        </w:numPr>
        <w:jc w:val="both"/>
        <w:rPr>
          <w:rFonts w:cs="B Nazanin"/>
        </w:rPr>
      </w:pPr>
      <w:r w:rsidRPr="00626C51">
        <w:rPr>
          <w:rFonts w:cs="B Nazanin" w:hint="cs"/>
          <w:rtl/>
        </w:rPr>
        <w:t>تهیه تائیدیه وسایل حفاظت فردی در راستای اجرای مواد 90 و 91 قانون کار</w:t>
      </w:r>
    </w:p>
    <w:p w:rsidR="00E058BC" w:rsidRPr="00626C51" w:rsidRDefault="00E058BC" w:rsidP="00E058BC">
      <w:pPr>
        <w:numPr>
          <w:ilvl w:val="0"/>
          <w:numId w:val="3"/>
        </w:numPr>
        <w:jc w:val="both"/>
        <w:rPr>
          <w:rFonts w:cs="B Nazanin"/>
        </w:rPr>
      </w:pPr>
      <w:r w:rsidRPr="00626C51">
        <w:rPr>
          <w:rFonts w:cs="B Nazanin" w:hint="cs"/>
          <w:rtl/>
        </w:rPr>
        <w:t xml:space="preserve">تهیه برنامه نظارتی و سیستم تشویق و تنبیه جهت ملزم نمودن کارگران به استفاده از وسایل حفاظت فردی </w:t>
      </w:r>
    </w:p>
    <w:p w:rsidR="00E058BC" w:rsidRPr="00626C51" w:rsidRDefault="00E058BC" w:rsidP="00E058BC">
      <w:pPr>
        <w:numPr>
          <w:ilvl w:val="0"/>
          <w:numId w:val="3"/>
        </w:numPr>
        <w:jc w:val="both"/>
        <w:rPr>
          <w:rFonts w:cs="B Nazanin"/>
        </w:rPr>
      </w:pPr>
      <w:r w:rsidRPr="00626C51">
        <w:rPr>
          <w:rFonts w:cs="B Nazanin" w:hint="cs"/>
          <w:rtl/>
        </w:rPr>
        <w:t>وسیله حفاظت فری یا ضمائم آنها (فیلتر و...) باید به تعداد کافی موجود بوده تا در صورت نیاز کارگران به موقع تعو</w:t>
      </w:r>
      <w:r>
        <w:rPr>
          <w:rFonts w:cs="B Nazanin" w:hint="cs"/>
          <w:rtl/>
        </w:rPr>
        <w:t>ی</w:t>
      </w:r>
      <w:r w:rsidRPr="00626C51">
        <w:rPr>
          <w:rFonts w:cs="B Nazanin" w:hint="cs"/>
          <w:rtl/>
        </w:rPr>
        <w:t xml:space="preserve">ض گردد. </w:t>
      </w:r>
    </w:p>
    <w:p w:rsidR="00E058BC" w:rsidRPr="00626C51" w:rsidRDefault="00E058BC" w:rsidP="00E058BC">
      <w:pPr>
        <w:ind w:left="210"/>
        <w:jc w:val="both"/>
        <w:rPr>
          <w:rFonts w:cs="B Nazanin"/>
          <w:rtl/>
        </w:rPr>
      </w:pPr>
      <w:r w:rsidRPr="00626C51">
        <w:rPr>
          <w:rFonts w:cs="B Nazanin" w:hint="cs"/>
          <w:rtl/>
        </w:rPr>
        <w:t xml:space="preserve">13 - تهیه و تدوین برنامه آموزشی برای مدیران </w:t>
      </w:r>
      <w:r w:rsidRPr="00626C51">
        <w:rPr>
          <w:rFonts w:hint="cs"/>
          <w:rtl/>
        </w:rPr>
        <w:t>–</w:t>
      </w:r>
      <w:r w:rsidRPr="00626C51">
        <w:rPr>
          <w:rFonts w:cs="B Nazanin" w:hint="cs"/>
          <w:rtl/>
        </w:rPr>
        <w:t xml:space="preserve"> کارگران و سرپرستان بطوریکه موادر زیر مورد توجه قرار گیرد.</w:t>
      </w:r>
    </w:p>
    <w:p w:rsidR="00E058BC" w:rsidRPr="00626C51" w:rsidRDefault="00E058BC" w:rsidP="00E058BC">
      <w:pPr>
        <w:numPr>
          <w:ilvl w:val="0"/>
          <w:numId w:val="4"/>
        </w:numPr>
        <w:ind w:left="671"/>
        <w:jc w:val="both"/>
        <w:rPr>
          <w:rFonts w:cs="B Nazanin"/>
        </w:rPr>
      </w:pPr>
      <w:r w:rsidRPr="00626C51">
        <w:rPr>
          <w:rFonts w:cs="B Nazanin" w:hint="cs"/>
          <w:rtl/>
        </w:rPr>
        <w:t xml:space="preserve">نیاز سنجی آموزشی جهت تعیین نیازها و اولویت های آموزشی مورد نیاز </w:t>
      </w:r>
    </w:p>
    <w:p w:rsidR="00E058BC" w:rsidRPr="00626C51" w:rsidRDefault="00E058BC" w:rsidP="00E058BC">
      <w:pPr>
        <w:numPr>
          <w:ilvl w:val="0"/>
          <w:numId w:val="4"/>
        </w:numPr>
        <w:ind w:left="671"/>
        <w:jc w:val="both"/>
        <w:rPr>
          <w:rFonts w:cs="B Nazanin"/>
        </w:rPr>
      </w:pPr>
      <w:r w:rsidRPr="00626C51">
        <w:rPr>
          <w:rFonts w:cs="B Nazanin" w:hint="cs"/>
          <w:rtl/>
        </w:rPr>
        <w:t xml:space="preserve">تهیه جزوات آموزشی برای تک تک مشاغل موجود در شرکت </w:t>
      </w:r>
    </w:p>
    <w:p w:rsidR="00E058BC" w:rsidRPr="00626C51" w:rsidRDefault="00E058BC" w:rsidP="00E058BC">
      <w:pPr>
        <w:numPr>
          <w:ilvl w:val="0"/>
          <w:numId w:val="4"/>
        </w:numPr>
        <w:ind w:left="671"/>
        <w:jc w:val="both"/>
        <w:rPr>
          <w:rFonts w:cs="B Nazanin"/>
        </w:rPr>
      </w:pPr>
      <w:r w:rsidRPr="00626C51">
        <w:rPr>
          <w:rFonts w:cs="B Nazanin" w:hint="cs"/>
          <w:rtl/>
        </w:rPr>
        <w:t>تهیه برنامه زمانب</w:t>
      </w:r>
      <w:r>
        <w:rPr>
          <w:rFonts w:cs="B Nazanin" w:hint="cs"/>
          <w:rtl/>
        </w:rPr>
        <w:t>ن</w:t>
      </w:r>
      <w:r w:rsidRPr="00626C51">
        <w:rPr>
          <w:rFonts w:cs="B Nazanin" w:hint="cs"/>
          <w:rtl/>
        </w:rPr>
        <w:t xml:space="preserve">دی جهت آموزش در طول سال </w:t>
      </w:r>
    </w:p>
    <w:p w:rsidR="00E058BC" w:rsidRPr="00626C51" w:rsidRDefault="00E058BC" w:rsidP="00E058BC">
      <w:pPr>
        <w:numPr>
          <w:ilvl w:val="0"/>
          <w:numId w:val="4"/>
        </w:numPr>
        <w:ind w:left="671"/>
        <w:jc w:val="both"/>
        <w:rPr>
          <w:rFonts w:cs="B Nazanin"/>
        </w:rPr>
      </w:pPr>
      <w:r w:rsidRPr="00626C51">
        <w:rPr>
          <w:rFonts w:cs="B Nazanin" w:hint="cs"/>
          <w:rtl/>
        </w:rPr>
        <w:t>آموزش و تهیه صورت جلسات آموزشی با امضاء شاغلین و تائید مدیریت</w:t>
      </w:r>
    </w:p>
    <w:p w:rsidR="00E058BC" w:rsidRPr="00626C51" w:rsidRDefault="00E058BC" w:rsidP="00E058BC">
      <w:pPr>
        <w:numPr>
          <w:ilvl w:val="0"/>
          <w:numId w:val="4"/>
        </w:numPr>
        <w:ind w:left="671"/>
        <w:jc w:val="both"/>
        <w:rPr>
          <w:rFonts w:cs="B Nazanin"/>
        </w:rPr>
      </w:pPr>
      <w:r w:rsidRPr="00626C51">
        <w:rPr>
          <w:rFonts w:cs="B Nazanin" w:hint="cs"/>
          <w:rtl/>
        </w:rPr>
        <w:t>تهیه گواهی آموزشی برای گروه های هدف</w:t>
      </w:r>
    </w:p>
    <w:p w:rsidR="00E058BC" w:rsidRPr="00626C51" w:rsidRDefault="00E058BC" w:rsidP="00E058BC">
      <w:pPr>
        <w:numPr>
          <w:ilvl w:val="0"/>
          <w:numId w:val="4"/>
        </w:numPr>
        <w:ind w:left="671"/>
        <w:jc w:val="both"/>
        <w:rPr>
          <w:rFonts w:cs="B Nazanin"/>
        </w:rPr>
      </w:pPr>
      <w:r w:rsidRPr="00626C51">
        <w:rPr>
          <w:rFonts w:cs="B Nazanin" w:hint="cs"/>
          <w:rtl/>
        </w:rPr>
        <w:t xml:space="preserve">آموزش چهره به چهره کارگران در معرض عوامل زیان آور به طور مستمر </w:t>
      </w:r>
    </w:p>
    <w:p w:rsidR="00E058BC" w:rsidRPr="00626C51" w:rsidRDefault="00E058BC" w:rsidP="00E058BC">
      <w:pPr>
        <w:ind w:left="285"/>
        <w:jc w:val="both"/>
        <w:rPr>
          <w:rFonts w:cs="B Nazanin"/>
          <w:rtl/>
        </w:rPr>
      </w:pPr>
      <w:r w:rsidRPr="00626C51">
        <w:rPr>
          <w:rFonts w:cs="B Nazanin" w:hint="cs"/>
          <w:rtl/>
        </w:rPr>
        <w:t xml:space="preserve">14 </w:t>
      </w:r>
      <w:r w:rsidRPr="00626C51">
        <w:rPr>
          <w:rFonts w:hint="cs"/>
          <w:rtl/>
        </w:rPr>
        <w:t>–</w:t>
      </w:r>
      <w:r w:rsidRPr="00626C51">
        <w:rPr>
          <w:rFonts w:cs="B Nazanin" w:hint="cs"/>
          <w:rtl/>
        </w:rPr>
        <w:t xml:space="preserve"> تهیه دستور العمهای بهداشتی برای تک تک مشاغل شرکت با همکاری مدیران و سرپرستان و کارگران و تصویب در جلسات کمیته حفاظت فنی و بهداشت</w:t>
      </w:r>
      <w:r>
        <w:rPr>
          <w:rFonts w:cs="B Nazanin" w:hint="cs"/>
          <w:rtl/>
        </w:rPr>
        <w:t xml:space="preserve"> </w:t>
      </w:r>
      <w:r w:rsidRPr="00626C51">
        <w:rPr>
          <w:rFonts w:cs="B Nazanin" w:hint="cs"/>
          <w:rtl/>
        </w:rPr>
        <w:t xml:space="preserve">کار و ابلاغ به واحد ها جهت اجرا و نظارت بر حسن اجرای آنها </w:t>
      </w:r>
    </w:p>
    <w:p w:rsidR="00E058BC" w:rsidRPr="00626C51" w:rsidRDefault="00E058BC" w:rsidP="00E058BC">
      <w:pPr>
        <w:ind w:left="285"/>
        <w:jc w:val="both"/>
        <w:rPr>
          <w:rFonts w:cs="B Nazanin"/>
          <w:rtl/>
        </w:rPr>
      </w:pPr>
      <w:r w:rsidRPr="00626C51">
        <w:rPr>
          <w:rFonts w:cs="B Nazanin" w:hint="cs"/>
          <w:rtl/>
        </w:rPr>
        <w:t>15 -  آموزش دستورالعملها به سرپرستان و کارگران و نصب در واحد های کاری</w:t>
      </w:r>
    </w:p>
    <w:p w:rsidR="00E058BC" w:rsidRPr="00626C51" w:rsidRDefault="00E058BC" w:rsidP="00E058BC">
      <w:pPr>
        <w:ind w:left="285"/>
        <w:jc w:val="both"/>
        <w:rPr>
          <w:rFonts w:cs="B Nazanin"/>
          <w:rtl/>
        </w:rPr>
      </w:pPr>
      <w:r w:rsidRPr="00626C51">
        <w:rPr>
          <w:rFonts w:cs="B Nazanin" w:hint="cs"/>
          <w:rtl/>
        </w:rPr>
        <w:t xml:space="preserve">16 </w:t>
      </w:r>
      <w:r w:rsidRPr="00626C51">
        <w:rPr>
          <w:rFonts w:hint="cs"/>
          <w:rtl/>
        </w:rPr>
        <w:t>–</w:t>
      </w:r>
      <w:r w:rsidRPr="00626C51">
        <w:rPr>
          <w:rFonts w:cs="B Nazanin" w:hint="cs"/>
          <w:rtl/>
        </w:rPr>
        <w:t xml:space="preserve"> آموزش سایر موضوعات بهداشتی در مناسبت های مربوطه (هفته سلامت ، هفته بدون دخانیات ، هفته بهداشت روان و ...)</w:t>
      </w:r>
    </w:p>
    <w:p w:rsidR="00E058BC" w:rsidRPr="00626C51" w:rsidRDefault="00E058BC" w:rsidP="00E058BC">
      <w:pPr>
        <w:ind w:left="285"/>
        <w:jc w:val="both"/>
        <w:rPr>
          <w:rFonts w:cs="B Nazanin"/>
          <w:rtl/>
        </w:rPr>
      </w:pPr>
      <w:r w:rsidRPr="00626C51">
        <w:rPr>
          <w:rFonts w:cs="B Nazanin" w:hint="cs"/>
          <w:rtl/>
        </w:rPr>
        <w:t xml:space="preserve">17 </w:t>
      </w:r>
      <w:r w:rsidRPr="00626C51">
        <w:rPr>
          <w:rFonts w:hint="cs"/>
          <w:rtl/>
        </w:rPr>
        <w:t>–</w:t>
      </w:r>
      <w:r w:rsidRPr="00626C51">
        <w:rPr>
          <w:rFonts w:cs="B Nazanin" w:hint="cs"/>
          <w:rtl/>
        </w:rPr>
        <w:t xml:space="preserve"> تهیه حداقل یک مقاله علمی و پمفلت آموزشی با موضوع بهداشت حرفه ای در قالب </w:t>
      </w:r>
      <w:r w:rsidRPr="00626C51">
        <w:rPr>
          <w:rFonts w:cs="B Nazanin"/>
        </w:rPr>
        <w:t xml:space="preserve"> cd </w:t>
      </w:r>
      <w:r w:rsidRPr="00626C51">
        <w:rPr>
          <w:rFonts w:cs="B Nazanin" w:hint="cs"/>
          <w:rtl/>
        </w:rPr>
        <w:t>وارسال یک نسخه به این مرکز بطوریکه نتایج آن در اختیار مدیریت و سرپرستان و کارگران قرار گیرد.</w:t>
      </w:r>
    </w:p>
    <w:p w:rsidR="00E058BC" w:rsidRPr="00626C51" w:rsidRDefault="00E058BC" w:rsidP="00E058BC">
      <w:pPr>
        <w:ind w:left="285"/>
        <w:jc w:val="both"/>
        <w:rPr>
          <w:rFonts w:cs="B Nazanin"/>
          <w:rtl/>
        </w:rPr>
      </w:pPr>
      <w:r w:rsidRPr="00626C51">
        <w:rPr>
          <w:rFonts w:cs="B Nazanin" w:hint="cs"/>
          <w:rtl/>
        </w:rPr>
        <w:t xml:space="preserve">18 </w:t>
      </w:r>
      <w:r w:rsidRPr="00626C51">
        <w:rPr>
          <w:rFonts w:hint="cs"/>
          <w:rtl/>
        </w:rPr>
        <w:t>–</w:t>
      </w:r>
      <w:r w:rsidRPr="00626C51">
        <w:rPr>
          <w:rFonts w:cs="B Nazanin" w:hint="cs"/>
          <w:rtl/>
        </w:rPr>
        <w:t xml:space="preserve"> تهیه برگه اطلاعات ایمنی و بهداشت حرفه ای کلیه مواد شیمیائی تولیدی و مصرفی شرکت  </w:t>
      </w:r>
      <w:r w:rsidRPr="007E1C2E">
        <w:rPr>
          <w:rFonts w:cs="B Nazanin" w:hint="cs"/>
          <w:rtl/>
        </w:rPr>
        <w:t>(</w:t>
      </w:r>
      <w:r w:rsidRPr="007E1C2E">
        <w:rPr>
          <w:rFonts w:cs="B Nazanin"/>
        </w:rPr>
        <w:t xml:space="preserve">MSDS </w:t>
      </w:r>
      <w:r w:rsidRPr="007E1C2E">
        <w:rPr>
          <w:rFonts w:cs="B Nazanin" w:hint="cs"/>
          <w:rtl/>
        </w:rPr>
        <w:t xml:space="preserve">) </w:t>
      </w:r>
      <w:r w:rsidRPr="00626C51">
        <w:rPr>
          <w:rFonts w:cs="B Nazanin" w:hint="cs"/>
          <w:rtl/>
        </w:rPr>
        <w:t xml:space="preserve">جهت اطلاع رسانی و آموزش به گروههای هدف و نصب اطلاعات در محلهای کاری کارگران </w:t>
      </w:r>
    </w:p>
    <w:p w:rsidR="00E058BC" w:rsidRPr="00626C51" w:rsidRDefault="00E058BC" w:rsidP="00E058BC">
      <w:pPr>
        <w:ind w:left="285"/>
        <w:jc w:val="both"/>
        <w:rPr>
          <w:rFonts w:cs="B Nazanin"/>
          <w:rtl/>
        </w:rPr>
      </w:pPr>
      <w:r w:rsidRPr="00626C51">
        <w:rPr>
          <w:rFonts w:cs="B Nazanin" w:hint="cs"/>
          <w:rtl/>
        </w:rPr>
        <w:t>19 - انجام بازدیدهای دوره ای و منظم مسئول بهداشت حرفه ای از محیط کار کارگران و ارائه گزارش نواقص بصورت مکتوب به کارفرما و بررسی نواقص بهداشتی در کمیته های حفاظت فنی و بهداشت</w:t>
      </w:r>
      <w:r>
        <w:rPr>
          <w:rFonts w:cs="B Nazanin" w:hint="cs"/>
          <w:rtl/>
        </w:rPr>
        <w:t xml:space="preserve"> </w:t>
      </w:r>
      <w:r w:rsidRPr="00626C51">
        <w:rPr>
          <w:rFonts w:cs="B Nazanin" w:hint="cs"/>
          <w:rtl/>
        </w:rPr>
        <w:t>کار.</w:t>
      </w:r>
    </w:p>
    <w:p w:rsidR="00E058BC" w:rsidRPr="00626C51" w:rsidRDefault="00E058BC" w:rsidP="00E058BC">
      <w:pPr>
        <w:ind w:left="285"/>
        <w:jc w:val="both"/>
        <w:rPr>
          <w:rFonts w:cs="B Nazanin"/>
          <w:rtl/>
        </w:rPr>
      </w:pPr>
      <w:r w:rsidRPr="00626C51">
        <w:rPr>
          <w:rFonts w:cs="B Nazanin" w:hint="cs"/>
          <w:rtl/>
        </w:rPr>
        <w:lastRenderedPageBreak/>
        <w:t xml:space="preserve">20 </w:t>
      </w:r>
      <w:r w:rsidRPr="00626C51">
        <w:rPr>
          <w:rFonts w:hint="cs"/>
          <w:rtl/>
        </w:rPr>
        <w:t>–</w:t>
      </w:r>
      <w:r w:rsidRPr="00626C51">
        <w:rPr>
          <w:rFonts w:cs="B Nazanin" w:hint="cs"/>
          <w:rtl/>
        </w:rPr>
        <w:t xml:space="preserve"> تهیه روش اجرایی آمادگی و مدیریت واکنش سریع ( مدیریت بحران ) در مواقع اضطراری و اجرای حداقل یک مانور درطول سال</w:t>
      </w:r>
    </w:p>
    <w:p w:rsidR="00E058BC" w:rsidRPr="00626C51" w:rsidRDefault="00E058BC" w:rsidP="00E058BC">
      <w:pPr>
        <w:ind w:left="285"/>
        <w:jc w:val="both"/>
        <w:rPr>
          <w:rFonts w:cs="B Nazanin"/>
          <w:rtl/>
        </w:rPr>
      </w:pPr>
      <w:r w:rsidRPr="00626C51">
        <w:rPr>
          <w:rFonts w:cs="B Nazanin" w:hint="cs"/>
          <w:rtl/>
        </w:rPr>
        <w:t xml:space="preserve">21 </w:t>
      </w:r>
      <w:r w:rsidRPr="00626C51">
        <w:rPr>
          <w:rFonts w:hint="cs"/>
          <w:rtl/>
        </w:rPr>
        <w:t>–</w:t>
      </w:r>
      <w:r w:rsidRPr="00626C51">
        <w:rPr>
          <w:rFonts w:cs="B Nazanin" w:hint="cs"/>
          <w:rtl/>
        </w:rPr>
        <w:t xml:space="preserve"> نظارت بر فعالیت بهگر و بهداشتیار کار شرکت و پیگیری تهیه و ارسال آمار فصلی فعالیت های خانه بهداشت کارگری در قالب فرمهای مصوب به این مرکز</w:t>
      </w:r>
    </w:p>
    <w:p w:rsidR="00E058BC" w:rsidRPr="00626C51" w:rsidRDefault="00E058BC" w:rsidP="00E058BC">
      <w:pPr>
        <w:ind w:left="285"/>
        <w:jc w:val="both"/>
        <w:rPr>
          <w:rFonts w:cs="B Nazanin"/>
          <w:rtl/>
        </w:rPr>
      </w:pPr>
      <w:r w:rsidRPr="00626C51">
        <w:rPr>
          <w:rFonts w:cs="B Nazanin" w:hint="cs"/>
          <w:rtl/>
        </w:rPr>
        <w:t xml:space="preserve">22 </w:t>
      </w:r>
      <w:r w:rsidRPr="00626C51">
        <w:rPr>
          <w:rFonts w:hint="cs"/>
          <w:rtl/>
        </w:rPr>
        <w:t>–</w:t>
      </w:r>
      <w:r w:rsidRPr="00626C51">
        <w:rPr>
          <w:rFonts w:cs="B Nazanin" w:hint="cs"/>
          <w:rtl/>
        </w:rPr>
        <w:t xml:space="preserve"> شرکت در جلسات آموزشی و باز آموزی که از طریق مرکز بهداشت برگزار می گردد و اخذ گواهی آموزشی مربوطه</w:t>
      </w:r>
    </w:p>
    <w:p w:rsidR="00E058BC" w:rsidRPr="00626C51" w:rsidRDefault="00E058BC" w:rsidP="00E058BC">
      <w:pPr>
        <w:ind w:left="285"/>
        <w:jc w:val="both"/>
        <w:rPr>
          <w:rFonts w:cs="B Nazanin"/>
          <w:rtl/>
        </w:rPr>
      </w:pPr>
      <w:r w:rsidRPr="00626C51">
        <w:rPr>
          <w:rFonts w:cs="B Nazanin" w:hint="cs"/>
          <w:rtl/>
        </w:rPr>
        <w:t xml:space="preserve"> ( مدارک بصورت مستند موجود باشد )</w:t>
      </w:r>
    </w:p>
    <w:p w:rsidR="00E058BC" w:rsidRPr="00626C51" w:rsidRDefault="00E058BC" w:rsidP="00E058BC">
      <w:pPr>
        <w:ind w:left="285"/>
        <w:jc w:val="both"/>
        <w:rPr>
          <w:rFonts w:cs="B Nazanin"/>
          <w:rtl/>
        </w:rPr>
      </w:pPr>
      <w:r w:rsidRPr="00626C51">
        <w:rPr>
          <w:rFonts w:cs="B Nazanin" w:hint="cs"/>
          <w:rtl/>
        </w:rPr>
        <w:t xml:space="preserve">23 </w:t>
      </w:r>
      <w:r w:rsidRPr="00626C51">
        <w:rPr>
          <w:rFonts w:hint="cs"/>
          <w:rtl/>
        </w:rPr>
        <w:t>–</w:t>
      </w:r>
      <w:r w:rsidRPr="00626C51">
        <w:rPr>
          <w:rFonts w:cs="B Nazanin" w:hint="cs"/>
          <w:rtl/>
        </w:rPr>
        <w:t xml:space="preserve"> مسئولیت پیگیری حسن اجرای مفاد اعلام نواقص و اخطاریه های مرکز بهداشت به عهده کارشناس بهداشت</w:t>
      </w:r>
      <w:r>
        <w:rPr>
          <w:rFonts w:cs="B Nazanin" w:hint="cs"/>
          <w:rtl/>
        </w:rPr>
        <w:t xml:space="preserve">   </w:t>
      </w:r>
      <w:r w:rsidRPr="00626C51">
        <w:rPr>
          <w:rFonts w:cs="B Nazanin" w:hint="cs"/>
          <w:rtl/>
        </w:rPr>
        <w:t xml:space="preserve"> حرفه ای صنایع می باشد.</w:t>
      </w:r>
    </w:p>
    <w:p w:rsidR="00E058BC" w:rsidRPr="00626C51" w:rsidRDefault="00E058BC" w:rsidP="00E058BC">
      <w:pPr>
        <w:ind w:left="285"/>
        <w:jc w:val="both"/>
        <w:rPr>
          <w:rFonts w:cs="B Nazanin"/>
          <w:rtl/>
        </w:rPr>
      </w:pPr>
      <w:r w:rsidRPr="00626C51">
        <w:rPr>
          <w:rFonts w:cs="B Nazanin" w:hint="cs"/>
          <w:rtl/>
        </w:rPr>
        <w:t xml:space="preserve">24 </w:t>
      </w:r>
      <w:r w:rsidRPr="00626C51">
        <w:rPr>
          <w:rFonts w:hint="cs"/>
          <w:rtl/>
        </w:rPr>
        <w:t>–</w:t>
      </w:r>
      <w:r w:rsidRPr="00626C51">
        <w:rPr>
          <w:rFonts w:cs="B Nazanin" w:hint="cs"/>
          <w:rtl/>
        </w:rPr>
        <w:t xml:space="preserve"> کارشناسان بایستی عملکرد خود را طبق شرح وظایف و چک لیست پایش کارشناس انجام داده و کلیه</w:t>
      </w:r>
      <w:r>
        <w:rPr>
          <w:rFonts w:cs="B Nazanin" w:hint="cs"/>
          <w:rtl/>
        </w:rPr>
        <w:t xml:space="preserve">        </w:t>
      </w:r>
      <w:r w:rsidRPr="00626C51">
        <w:rPr>
          <w:rFonts w:cs="B Nazanin" w:hint="cs"/>
          <w:rtl/>
        </w:rPr>
        <w:t xml:space="preserve"> فعالیت هایشان را مستند نمایند ( از فعالیت های ویژه و خلاقانه استقبال می گردد)</w:t>
      </w:r>
    </w:p>
    <w:p w:rsidR="00E058BC" w:rsidRPr="00626C51" w:rsidRDefault="00E058BC" w:rsidP="00E058BC">
      <w:pPr>
        <w:ind w:left="285"/>
        <w:jc w:val="both"/>
        <w:rPr>
          <w:rFonts w:cs="B Nazanin"/>
          <w:rtl/>
        </w:rPr>
      </w:pPr>
      <w:r w:rsidRPr="00626C51">
        <w:rPr>
          <w:rFonts w:cs="B Nazanin" w:hint="cs"/>
          <w:rtl/>
        </w:rPr>
        <w:t xml:space="preserve">25 </w:t>
      </w:r>
      <w:r w:rsidRPr="00626C51">
        <w:rPr>
          <w:rFonts w:hint="cs"/>
          <w:rtl/>
        </w:rPr>
        <w:t>–</w:t>
      </w:r>
      <w:r w:rsidRPr="00626C51">
        <w:rPr>
          <w:rFonts w:cs="B Nazanin" w:hint="cs"/>
          <w:rtl/>
        </w:rPr>
        <w:t xml:space="preserve"> عملکرد کارشناس طی بازدیدهای بازرسان مرکز بهداشت بررسی و نقاط قوت و ضعف به طریق مقتضی به اطلاع کارفرما و کارشناس رسانده می شود.</w:t>
      </w:r>
    </w:p>
    <w:p w:rsidR="00E058BC" w:rsidRPr="00626C51" w:rsidRDefault="00E058BC" w:rsidP="00E058BC">
      <w:pPr>
        <w:ind w:left="285"/>
        <w:jc w:val="both"/>
        <w:rPr>
          <w:rFonts w:cs="B Nazanin"/>
          <w:rtl/>
        </w:rPr>
      </w:pPr>
      <w:r w:rsidRPr="00626C51">
        <w:rPr>
          <w:rFonts w:cs="B Nazanin" w:hint="cs"/>
          <w:rtl/>
        </w:rPr>
        <w:t xml:space="preserve">26 </w:t>
      </w:r>
      <w:r w:rsidRPr="00626C51">
        <w:rPr>
          <w:rFonts w:hint="cs"/>
          <w:rtl/>
        </w:rPr>
        <w:t>–</w:t>
      </w:r>
      <w:r w:rsidRPr="00626C51">
        <w:rPr>
          <w:rFonts w:cs="B Nazanin" w:hint="cs"/>
          <w:rtl/>
        </w:rPr>
        <w:t xml:space="preserve"> انتخاب کارشناسان نمونه طبق نمره اخذ شده در چک لیست پایش صورت می گیرد .</w:t>
      </w:r>
    </w:p>
    <w:p w:rsidR="00E058BC" w:rsidRPr="00626C51" w:rsidRDefault="00E058BC" w:rsidP="00E058BC">
      <w:pPr>
        <w:ind w:left="285"/>
        <w:jc w:val="both"/>
        <w:rPr>
          <w:rFonts w:cs="B Nazanin"/>
          <w:rtl/>
        </w:rPr>
      </w:pPr>
      <w:r w:rsidRPr="00626C51">
        <w:rPr>
          <w:rFonts w:cs="B Nazanin" w:hint="cs"/>
          <w:rtl/>
        </w:rPr>
        <w:t xml:space="preserve">27 </w:t>
      </w:r>
      <w:r w:rsidRPr="00626C51">
        <w:rPr>
          <w:rFonts w:hint="cs"/>
          <w:rtl/>
        </w:rPr>
        <w:t>–</w:t>
      </w:r>
      <w:r w:rsidRPr="00626C51">
        <w:rPr>
          <w:rFonts w:cs="B Nazanin" w:hint="cs"/>
          <w:rtl/>
        </w:rPr>
        <w:t xml:space="preserve"> بالا بردن سطح اطلاعات علمی در زمینه شناسائی ، ارزیابی و کنترل عوامل زیان آور و تسلط بر قوانین بهداشت  حرفه ای ( فصل 4 قانون کار )</w:t>
      </w:r>
    </w:p>
    <w:p w:rsidR="00E058BC" w:rsidRPr="00626C51" w:rsidRDefault="00E058BC" w:rsidP="00E058BC">
      <w:pPr>
        <w:ind w:left="285"/>
        <w:jc w:val="both"/>
        <w:rPr>
          <w:rFonts w:cs="B Nazanin"/>
          <w:rtl/>
        </w:rPr>
      </w:pPr>
      <w:r w:rsidRPr="00626C51">
        <w:rPr>
          <w:rFonts w:cs="B Nazanin" w:hint="cs"/>
          <w:rtl/>
        </w:rPr>
        <w:t xml:space="preserve">28 </w:t>
      </w:r>
      <w:r w:rsidRPr="00626C51">
        <w:rPr>
          <w:rFonts w:hint="cs"/>
          <w:rtl/>
        </w:rPr>
        <w:t>–</w:t>
      </w:r>
      <w:r w:rsidRPr="00626C51">
        <w:rPr>
          <w:rFonts w:cs="B Nazanin" w:hint="cs"/>
          <w:rtl/>
        </w:rPr>
        <w:t xml:space="preserve"> توجیه و ملزم نمودن کار فرمایان به انجام اقدامات کنترلی ( فنی و مهندسی و ...)</w:t>
      </w:r>
    </w:p>
    <w:p w:rsidR="00E058BC" w:rsidRPr="00626C51" w:rsidRDefault="00E058BC" w:rsidP="00E058BC">
      <w:pPr>
        <w:ind w:left="285"/>
        <w:jc w:val="both"/>
        <w:rPr>
          <w:rFonts w:cs="B Nazanin"/>
          <w:rtl/>
        </w:rPr>
      </w:pPr>
      <w:r w:rsidRPr="00626C51">
        <w:rPr>
          <w:rFonts w:cs="B Nazanin" w:hint="cs"/>
          <w:rtl/>
        </w:rPr>
        <w:t>29-  تسلط کامل بر فرآیند تولید و فرمولاسیون مواد .</w:t>
      </w:r>
    </w:p>
    <w:p w:rsidR="00E058BC" w:rsidRPr="00626C51" w:rsidRDefault="00E058BC" w:rsidP="00E058BC">
      <w:pPr>
        <w:ind w:left="285"/>
        <w:jc w:val="both"/>
        <w:rPr>
          <w:rFonts w:cs="B Nazanin"/>
          <w:rtl/>
        </w:rPr>
      </w:pPr>
      <w:r w:rsidRPr="00626C51">
        <w:rPr>
          <w:rFonts w:cs="B Nazanin" w:hint="cs"/>
          <w:rtl/>
        </w:rPr>
        <w:t>30- انجام آنالیز شغلی برای کلیه مشاغل و ارسال یک نسخه از نتایج آنالیز مذکور به این مرکز</w:t>
      </w:r>
    </w:p>
    <w:p w:rsidR="00E058BC" w:rsidRPr="00626C51" w:rsidRDefault="00E058BC" w:rsidP="00E058BC">
      <w:pPr>
        <w:ind w:left="285"/>
        <w:jc w:val="both"/>
        <w:rPr>
          <w:rFonts w:cs="B Nazanin"/>
          <w:rtl/>
        </w:rPr>
      </w:pPr>
      <w:r w:rsidRPr="00626C51">
        <w:rPr>
          <w:rFonts w:cs="B Nazanin" w:hint="cs"/>
          <w:rtl/>
        </w:rPr>
        <w:t xml:space="preserve">31 </w:t>
      </w:r>
      <w:r w:rsidRPr="00626C51">
        <w:rPr>
          <w:rFonts w:hint="cs"/>
          <w:rtl/>
        </w:rPr>
        <w:t>–</w:t>
      </w:r>
      <w:r w:rsidRPr="00626C51">
        <w:rPr>
          <w:rFonts w:cs="B Nazanin" w:hint="cs"/>
          <w:rtl/>
        </w:rPr>
        <w:t xml:space="preserve"> بهبود و افزایش ارتباط با کارگران </w:t>
      </w:r>
      <w:r w:rsidRPr="00626C51">
        <w:rPr>
          <w:rFonts w:hint="cs"/>
          <w:rtl/>
        </w:rPr>
        <w:t>،</w:t>
      </w:r>
      <w:r w:rsidRPr="00626C51">
        <w:rPr>
          <w:rFonts w:cs="B Nazanin" w:hint="cs"/>
          <w:rtl/>
        </w:rPr>
        <w:t xml:space="preserve"> سرپرستان و کارفرما</w:t>
      </w:r>
    </w:p>
    <w:p w:rsidR="00E058BC" w:rsidRPr="00626C51" w:rsidRDefault="00E058BC" w:rsidP="00E058BC">
      <w:pPr>
        <w:ind w:left="285"/>
        <w:jc w:val="both"/>
        <w:rPr>
          <w:rFonts w:cs="B Nazanin"/>
          <w:rtl/>
        </w:rPr>
      </w:pPr>
      <w:r w:rsidRPr="00626C51">
        <w:rPr>
          <w:rFonts w:cs="B Nazanin" w:hint="cs"/>
          <w:rtl/>
        </w:rPr>
        <w:t xml:space="preserve">32 </w:t>
      </w:r>
      <w:r w:rsidRPr="00626C51">
        <w:rPr>
          <w:rFonts w:hint="cs"/>
          <w:rtl/>
        </w:rPr>
        <w:t>–</w:t>
      </w:r>
      <w:r w:rsidRPr="00626C51">
        <w:rPr>
          <w:rFonts w:cs="B Nazanin" w:hint="cs"/>
          <w:rtl/>
        </w:rPr>
        <w:t xml:space="preserve"> رعایت اصول اخلاقی و عدم تحریک کارگران علیه کارفرما </w:t>
      </w:r>
    </w:p>
    <w:p w:rsidR="00E058BC" w:rsidRPr="00626C51" w:rsidRDefault="00E058BC" w:rsidP="00E058BC">
      <w:pPr>
        <w:ind w:left="285"/>
        <w:jc w:val="both"/>
        <w:rPr>
          <w:rFonts w:cs="B Nazanin"/>
          <w:rtl/>
        </w:rPr>
      </w:pPr>
      <w:r w:rsidRPr="00626C51">
        <w:rPr>
          <w:rFonts w:cs="B Nazanin" w:hint="cs"/>
          <w:rtl/>
        </w:rPr>
        <w:t xml:space="preserve">33 </w:t>
      </w:r>
      <w:r w:rsidRPr="00626C51">
        <w:rPr>
          <w:rFonts w:hint="cs"/>
          <w:rtl/>
        </w:rPr>
        <w:t>–</w:t>
      </w:r>
      <w:r w:rsidRPr="00626C51">
        <w:rPr>
          <w:rFonts w:cs="B Nazanin" w:hint="cs"/>
          <w:rtl/>
        </w:rPr>
        <w:t xml:space="preserve"> افزایش ارتباط با مرکز بهداشت تابعه اطلاع از برنامه ها و  دستورالعمل های جدید </w:t>
      </w:r>
    </w:p>
    <w:p w:rsidR="00E058BC" w:rsidRPr="00626C51" w:rsidRDefault="00E058BC" w:rsidP="00E058BC">
      <w:pPr>
        <w:ind w:left="285"/>
        <w:jc w:val="both"/>
        <w:rPr>
          <w:rFonts w:cs="B Nazanin"/>
          <w:rtl/>
        </w:rPr>
      </w:pPr>
      <w:r w:rsidRPr="00626C51">
        <w:rPr>
          <w:rFonts w:cs="B Nazanin" w:hint="cs"/>
          <w:rtl/>
        </w:rPr>
        <w:t xml:space="preserve">34 </w:t>
      </w:r>
      <w:r w:rsidRPr="00626C51">
        <w:rPr>
          <w:rFonts w:hint="cs"/>
          <w:rtl/>
        </w:rPr>
        <w:t>–</w:t>
      </w:r>
      <w:r w:rsidRPr="00626C51">
        <w:rPr>
          <w:rFonts w:cs="B Nazanin" w:hint="cs"/>
          <w:rtl/>
        </w:rPr>
        <w:t xml:space="preserve"> فعالیت کارشناسان در زمینه </w:t>
      </w:r>
      <w:r w:rsidRPr="00626C51">
        <w:rPr>
          <w:rFonts w:cs="B Nazanin"/>
        </w:rPr>
        <w:t>ISO- 5S</w:t>
      </w:r>
      <w:r w:rsidRPr="00626C51">
        <w:rPr>
          <w:rFonts w:cs="B Nazanin" w:hint="cs"/>
          <w:rtl/>
        </w:rPr>
        <w:t xml:space="preserve"> و مسائل مرتبط با ایمنی به هیچ عنوان نباید موجب کم رنگ شدن فعالیت های بهداشت حرفه ای گردد.</w:t>
      </w:r>
    </w:p>
    <w:p w:rsidR="00E66F48" w:rsidRDefault="00E058BC" w:rsidP="00E058BC">
      <w:pPr>
        <w:spacing w:line="276" w:lineRule="auto"/>
        <w:jc w:val="both"/>
        <w:rPr>
          <w:rFonts w:cs="B Nazanin"/>
          <w:b/>
          <w:bCs/>
          <w:u w:val="single"/>
          <w:rtl/>
        </w:rPr>
      </w:pPr>
      <w:r w:rsidRPr="00626C51">
        <w:rPr>
          <w:rFonts w:cs="B Nazanin" w:hint="cs"/>
          <w:rtl/>
        </w:rPr>
        <w:t>35</w:t>
      </w:r>
      <w:bookmarkStart w:id="0" w:name="_GoBack"/>
      <w:bookmarkEnd w:id="0"/>
      <w:r w:rsidRPr="00626C51">
        <w:rPr>
          <w:rFonts w:cs="B Nazanin" w:hint="cs"/>
          <w:rtl/>
        </w:rPr>
        <w:t xml:space="preserve"> </w:t>
      </w:r>
      <w:r w:rsidRPr="00626C51">
        <w:rPr>
          <w:rFonts w:hint="cs"/>
          <w:rtl/>
        </w:rPr>
        <w:t>–</w:t>
      </w:r>
      <w:r w:rsidRPr="00626C51">
        <w:rPr>
          <w:rFonts w:cs="B Nazanin" w:hint="cs"/>
          <w:rtl/>
        </w:rPr>
        <w:t xml:space="preserve"> نظارت مستمر برتامین آب آشامیدنی ، تغذیه سالم شاغلین ، دفع بهداشتی فاضلاب ، زباله و رعایت استانداردهای بهداشتی در ساختمان ،  تاسیسات  و تسهیلات بهداشتی کارگاه</w:t>
      </w:r>
    </w:p>
    <w:p w:rsidR="00E058BC" w:rsidRPr="00E058BC" w:rsidRDefault="00E058BC" w:rsidP="00E058BC">
      <w:pPr>
        <w:spacing w:line="276" w:lineRule="auto"/>
        <w:jc w:val="both"/>
        <w:rPr>
          <w:rFonts w:cs="B Nazanin"/>
          <w:b/>
          <w:bCs/>
          <w:u w:val="single"/>
          <w:rtl/>
        </w:rPr>
      </w:pPr>
    </w:p>
    <w:p w:rsidR="00E66F48" w:rsidRDefault="002A16E4" w:rsidP="008C562D">
      <w:pPr>
        <w:rPr>
          <w:rtl/>
        </w:rPr>
      </w:pPr>
      <w:r>
        <w:rPr>
          <w:noProof/>
          <w:rtl/>
        </w:rPr>
        <w:pict>
          <v:shapetype id="_x0000_t202" coordsize="21600,21600" o:spt="202" path="m,l,21600r21600,l21600,xe">
            <v:stroke joinstyle="miter"/>
            <v:path gradientshapeok="t" o:connecttype="rect"/>
          </v:shapetype>
          <v:shape id="_x0000_s1030" type="#_x0000_t202" style="position:absolute;left:0;text-align:left;margin-left:-18pt;margin-top:12pt;width:206.4pt;height:189.65pt;z-index:251657728" filled="f" stroked="f">
            <v:textbox style="mso-next-textbox:#_x0000_s1030">
              <w:txbxContent>
                <w:p w:rsidR="00E66F48" w:rsidRPr="0077128E" w:rsidRDefault="00E66F48" w:rsidP="00BB7637">
                  <w:pPr>
                    <w:pStyle w:val="Heading2"/>
                    <w:jc w:val="center"/>
                    <w:rPr>
                      <w:rFonts w:cs="Titr"/>
                      <w:b w:val="0"/>
                      <w:bCs w:val="0"/>
                      <w:i/>
                      <w:iCs/>
                      <w:rtl/>
                    </w:rPr>
                  </w:pPr>
                </w:p>
                <w:p w:rsidR="00E66F48" w:rsidRPr="009D0299" w:rsidRDefault="00761909" w:rsidP="00BB7637">
                  <w:pPr>
                    <w:pStyle w:val="Heading2"/>
                    <w:jc w:val="center"/>
                    <w:rPr>
                      <w:rFonts w:cs="B Mitra"/>
                      <w:i/>
                      <w:iCs/>
                    </w:rPr>
                  </w:pPr>
                  <w:r>
                    <w:rPr>
                      <w:rFonts w:cs="B Mitra"/>
                      <w:i/>
                      <w:iCs/>
                      <w:noProof/>
                      <w:lang w:bidi="fa-IR"/>
                    </w:rPr>
                    <w:drawing>
                      <wp:inline distT="0" distB="0" distL="0" distR="0">
                        <wp:extent cx="2433955" cy="1661160"/>
                        <wp:effectExtent l="19050" t="0" r="4445" b="0"/>
                        <wp:docPr id="2" name="Picture 2" descr="Emza_421043_773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za_421043_7733250"/>
                                <pic:cNvPicPr>
                                  <a:picLocks noChangeAspect="1" noChangeArrowheads="1"/>
                                </pic:cNvPicPr>
                              </pic:nvPicPr>
                              <pic:blipFill>
                                <a:blip r:embed="rId7"/>
                                <a:srcRect/>
                                <a:stretch>
                                  <a:fillRect/>
                                </a:stretch>
                              </pic:blipFill>
                              <pic:spPr bwMode="auto">
                                <a:xfrm>
                                  <a:off x="0" y="0"/>
                                  <a:ext cx="2433955" cy="1661160"/>
                                </a:xfrm>
                                <a:prstGeom prst="rect">
                                  <a:avLst/>
                                </a:prstGeom>
                                <a:noFill/>
                                <a:ln w="9525">
                                  <a:noFill/>
                                  <a:miter lim="800000"/>
                                  <a:headEnd/>
                                  <a:tailEnd/>
                                </a:ln>
                              </pic:spPr>
                            </pic:pic>
                          </a:graphicData>
                        </a:graphic>
                      </wp:inline>
                    </w:drawing>
                  </w:r>
                </w:p>
                <w:p w:rsidR="00E66F48" w:rsidRPr="0077128E" w:rsidRDefault="00E66F48" w:rsidP="00BB7637">
                  <w:pPr>
                    <w:jc w:val="center"/>
                    <w:rPr>
                      <w:rFonts w:cs="Titr"/>
                      <w:sz w:val="28"/>
                      <w:szCs w:val="28"/>
                    </w:rPr>
                  </w:pPr>
                </w:p>
              </w:txbxContent>
            </v:textbox>
            <w10:wrap anchorx="page"/>
          </v:shape>
        </w:pict>
      </w:r>
    </w:p>
    <w:p w:rsidR="00E66F48" w:rsidRPr="008C562D" w:rsidRDefault="00E66F48" w:rsidP="008C562D">
      <w:pPr>
        <w:rPr>
          <w:rtl/>
        </w:rPr>
      </w:pPr>
    </w:p>
    <w:p w:rsidR="00E66F48" w:rsidRDefault="00E66F48" w:rsidP="008C562D">
      <w:pPr>
        <w:rPr>
          <w:rtl/>
        </w:rPr>
      </w:pPr>
    </w:p>
    <w:p w:rsidR="00E66F48" w:rsidRDefault="00E66F48" w:rsidP="008C562D">
      <w:pPr>
        <w:rPr>
          <w:rtl/>
        </w:rPr>
      </w:pPr>
    </w:p>
    <w:p w:rsidR="00E66F48" w:rsidRDefault="00E66F48" w:rsidP="008C562D">
      <w:pPr>
        <w:rPr>
          <w:rtl/>
        </w:rPr>
      </w:pPr>
    </w:p>
    <w:p w:rsidR="00E66F48" w:rsidRDefault="00E66F48" w:rsidP="008C562D">
      <w:pPr>
        <w:rPr>
          <w:rtl/>
        </w:rPr>
      </w:pPr>
    </w:p>
    <w:p w:rsidR="00E66F48" w:rsidRDefault="00E66F48" w:rsidP="008C562D">
      <w:pPr>
        <w:rPr>
          <w:rtl/>
        </w:rPr>
      </w:pPr>
    </w:p>
    <w:p w:rsidR="00E66F48" w:rsidRDefault="00E66F48" w:rsidP="008C562D">
      <w:pPr>
        <w:rPr>
          <w:rtl/>
          <w:lang w:bidi="fa-IR"/>
        </w:rPr>
      </w:pPr>
    </w:p>
    <w:sectPr w:rsidR="00E66F48" w:rsidSect="0010338E">
      <w:headerReference w:type="default" r:id="rId8"/>
      <w:footerReference w:type="default" r:id="rId9"/>
      <w:pgSz w:w="11906" w:h="16838"/>
      <w:pgMar w:top="2810" w:right="1797" w:bottom="1843" w:left="1797" w:header="709" w:footer="54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8D" w:rsidRDefault="00115B8D">
      <w:r>
        <w:separator/>
      </w:r>
    </w:p>
  </w:endnote>
  <w:endnote w:type="continuationSeparator" w:id="0">
    <w:p w:rsidR="00115B8D" w:rsidRDefault="00115B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8" w:rsidRDefault="002A16E4">
    <w:pPr>
      <w:pStyle w:val="Footer"/>
    </w:pPr>
    <w:r>
      <w:rPr>
        <w:noProof/>
      </w:rPr>
      <w:pict>
        <v:shapetype id="_x0000_t202" coordsize="21600,21600" o:spt="202" path="m,l,21600r21600,l21600,xe">
          <v:stroke joinstyle="miter"/>
          <v:path gradientshapeok="t" o:connecttype="rect"/>
        </v:shapetype>
        <v:shape id="_x0000_s2052" type="#_x0000_t202" style="position:absolute;left:0;text-align:left;margin-left:-1in;margin-top:-45.1pt;width:549pt;height:83.9pt;z-index:251656704" stroked="f">
          <v:textbox style="mso-next-textbox:#_x0000_s2052">
            <w:txbxContent>
              <w:p w:rsidR="00E66F48" w:rsidRDefault="00E66F48" w:rsidP="00C21798">
                <w:pPr>
                  <w:pBdr>
                    <w:top w:val="single" w:sz="8" w:space="1" w:color="auto"/>
                  </w:pBdr>
                  <w:rPr>
                    <w:b/>
                    <w:bCs/>
                    <w:rtl/>
                    <w:lang w:bidi="fa-IR"/>
                  </w:rPr>
                </w:pPr>
              </w:p>
              <w:p w:rsidR="007210AA" w:rsidRPr="007210AA" w:rsidRDefault="007210AA" w:rsidP="007210AA">
                <w:pPr>
                  <w:pStyle w:val="Footer"/>
                  <w:jc w:val="center"/>
                  <w:rPr>
                    <w:rFonts w:cs="B Nazanin"/>
                    <w:sz w:val="22"/>
                    <w:szCs w:val="22"/>
                    <w:rtl/>
                  </w:rPr>
                </w:pPr>
                <w:r w:rsidRPr="007210AA">
                  <w:rPr>
                    <w:rFonts w:cs="B Nazanin" w:hint="cs"/>
                    <w:sz w:val="22"/>
                    <w:szCs w:val="22"/>
                    <w:rtl/>
                  </w:rPr>
                  <w:t>آدرس: جهانشهر، میدان هلال احمر کوچه شهید ابراهیمی، مرکز بهداشت شماره یک</w:t>
                </w:r>
              </w:p>
              <w:p w:rsidR="001630BB" w:rsidRPr="001630BB" w:rsidRDefault="007210AA" w:rsidP="007210AA">
                <w:pPr>
                  <w:pStyle w:val="Footer"/>
                  <w:jc w:val="center"/>
                  <w:rPr>
                    <w:rFonts w:cs="B Nazanin"/>
                    <w:sz w:val="22"/>
                    <w:szCs w:val="22"/>
                    <w:rtl/>
                  </w:rPr>
                </w:pPr>
                <w:r w:rsidRPr="007210AA">
                  <w:rPr>
                    <w:rFonts w:cs="B Nazanin" w:hint="cs"/>
                    <w:sz w:val="22"/>
                    <w:szCs w:val="22"/>
                    <w:rtl/>
                  </w:rPr>
                  <w:t>تلفن و فاکس: 34453098</w:t>
                </w:r>
              </w:p>
              <w:p w:rsidR="00AE42FB" w:rsidRPr="00214E17" w:rsidRDefault="00214E17" w:rsidP="00214E17">
                <w:pPr>
                  <w:jc w:val="center"/>
                  <w:rPr>
                    <w:sz w:val="22"/>
                    <w:szCs w:val="22"/>
                  </w:rPr>
                </w:pPr>
                <w:r w:rsidRPr="00214E17">
                  <w:rPr>
                    <w:rFonts w:cs="B Nazanin" w:hint="cs"/>
                    <w:sz w:val="22"/>
                    <w:szCs w:val="22"/>
                    <w:rtl/>
                  </w:rPr>
                  <w:t xml:space="preserve"> </w:t>
                </w:r>
                <w:r w:rsidRPr="00214E17">
                  <w:rPr>
                    <w:rFonts w:cs="B Nazanin"/>
                    <w:color w:val="548DD4"/>
                    <w:sz w:val="22"/>
                    <w:szCs w:val="22"/>
                  </w:rPr>
                  <w:t>www.abzums.ac.ir  - info@abzums.ac.ir</w:t>
                </w:r>
                <w:r w:rsidRPr="00214E17">
                  <w:rPr>
                    <w:rFonts w:cs="B Nazanin" w:hint="cs"/>
                    <w:color w:val="548DD4"/>
                    <w:sz w:val="22"/>
                    <w:szCs w:val="22"/>
                    <w:rtl/>
                  </w:rPr>
                  <w:t xml:space="preserve">  </w:t>
                </w:r>
                <w:r w:rsidRPr="00214E17">
                  <w:rPr>
                    <w:rFonts w:cs="B Nazanin" w:hint="cs"/>
                    <w:sz w:val="22"/>
                    <w:szCs w:val="22"/>
                    <w:rtl/>
                  </w:rPr>
                  <w:t xml:space="preserve">                                      </w:t>
                </w: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8D" w:rsidRDefault="00115B8D">
      <w:r>
        <w:separator/>
      </w:r>
    </w:p>
  </w:footnote>
  <w:footnote w:type="continuationSeparator" w:id="0">
    <w:p w:rsidR="00115B8D" w:rsidRDefault="00115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8" w:rsidRDefault="002A16E4">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81.6pt;margin-top:32.8pt;width:126.6pt;height:80.1pt;z-index:251655680" stroked="f">
          <v:textbox style="mso-next-textbox:#_x0000_s2049">
            <w:txbxContent>
              <w:p w:rsidR="00E66F48" w:rsidRPr="00BC35F6" w:rsidRDefault="00E66F48" w:rsidP="00C079CC">
                <w:pPr>
                  <w:spacing w:line="168" w:lineRule="auto"/>
                  <w:jc w:val="both"/>
                  <w:rPr>
                    <w:rFonts w:ascii="IranNastaliq" w:hAnsi="IranNastaliq" w:cs="IranNastaliq"/>
                    <w:b/>
                    <w:bCs/>
                    <w:sz w:val="28"/>
                    <w:szCs w:val="28"/>
                    <w:lang w:bidi="fa-IR"/>
                  </w:rPr>
                </w:pPr>
                <w:r w:rsidRPr="0010338E">
                  <w:rPr>
                    <w:rFonts w:ascii="IranNastaliq" w:hAnsi="IranNastaliq" w:cs="IranNastaliq"/>
                    <w:b/>
                    <w:bCs/>
                    <w:sz w:val="26"/>
                    <w:szCs w:val="26"/>
                    <w:rtl/>
                    <w:lang w:bidi="fa-IR"/>
                  </w:rPr>
                  <w:t xml:space="preserve"> </w:t>
                </w:r>
                <w:r w:rsidRPr="00BC35F6">
                  <w:rPr>
                    <w:rFonts w:ascii="IranNastaliq" w:hAnsi="IranNastaliq" w:cs="IranNastaliq"/>
                    <w:b/>
                    <w:bCs/>
                    <w:sz w:val="28"/>
                    <w:szCs w:val="28"/>
                    <w:rtl/>
                    <w:lang w:bidi="fa-IR"/>
                  </w:rPr>
                  <w:t xml:space="preserve"> تار</w:t>
                </w:r>
                <w:r w:rsidR="00F146D9" w:rsidRPr="00BC35F6">
                  <w:rPr>
                    <w:rFonts w:ascii="IranNastaliq" w:hAnsi="IranNastaliq" w:cs="IranNastaliq"/>
                    <w:b/>
                    <w:bCs/>
                    <w:sz w:val="28"/>
                    <w:szCs w:val="28"/>
                    <w:rtl/>
                    <w:lang w:bidi="fa-IR"/>
                  </w:rPr>
                  <w:t>ي</w:t>
                </w:r>
                <w:r w:rsidRPr="00BC35F6">
                  <w:rPr>
                    <w:rFonts w:ascii="IranNastaliq" w:hAnsi="IranNastaliq" w:cs="IranNastaliq"/>
                    <w:b/>
                    <w:bCs/>
                    <w:sz w:val="28"/>
                    <w:szCs w:val="28"/>
                    <w:rtl/>
                    <w:lang w:bidi="fa-IR"/>
                  </w:rPr>
                  <w:t>خ :</w:t>
                </w:r>
                <w:bookmarkStart w:id="1" w:name="letterDate"/>
                <w:bookmarkEnd w:id="1"/>
                <w:r w:rsidR="007D3373">
                  <w:rPr>
                    <w:rFonts w:ascii="IranNastaliq" w:hAnsi="IranNastaliq" w:cs="IranNastaliq"/>
                    <w:b/>
                    <w:bCs/>
                    <w:sz w:val="28"/>
                    <w:szCs w:val="28"/>
                    <w:rtl/>
                    <w:lang w:bidi="fa-IR"/>
                  </w:rPr>
                  <w:t>28/03/92</w:t>
                </w:r>
                <w:r w:rsidR="00C079CC" w:rsidRPr="00BC35F6">
                  <w:rPr>
                    <w:rFonts w:ascii="IranNastaliq" w:hAnsi="IranNastaliq" w:cs="IranNastaliq" w:hint="cs"/>
                    <w:b/>
                    <w:bCs/>
                    <w:sz w:val="28"/>
                    <w:szCs w:val="28"/>
                    <w:rtl/>
                    <w:lang w:bidi="fa-IR"/>
                  </w:rPr>
                  <w:t xml:space="preserve">   </w:t>
                </w:r>
                <w:r w:rsidRPr="00BC35F6">
                  <w:rPr>
                    <w:rFonts w:ascii="IranNastaliq" w:hAnsi="IranNastaliq" w:cs="IranNastaliq"/>
                    <w:b/>
                    <w:bCs/>
                    <w:sz w:val="28"/>
                    <w:szCs w:val="28"/>
                    <w:rtl/>
                    <w:lang w:bidi="fa-IR"/>
                  </w:rPr>
                  <w:t xml:space="preserve"> </w:t>
                </w:r>
                <w:r w:rsidR="00C079CC" w:rsidRPr="00BC35F6">
                  <w:rPr>
                    <w:rFonts w:ascii="IranNastaliq" w:hAnsi="IranNastaliq" w:cs="IranNastaliq" w:hint="cs"/>
                    <w:b/>
                    <w:bCs/>
                    <w:sz w:val="28"/>
                    <w:szCs w:val="28"/>
                    <w:rtl/>
                    <w:lang w:bidi="fa-IR"/>
                  </w:rPr>
                  <w:t xml:space="preserve">       </w:t>
                </w:r>
              </w:p>
              <w:p w:rsidR="00E66F48" w:rsidRPr="00BC35F6" w:rsidRDefault="00E66F48" w:rsidP="00C079CC">
                <w:pPr>
                  <w:spacing w:line="168" w:lineRule="auto"/>
                  <w:rPr>
                    <w:rFonts w:ascii="IranNastaliq" w:hAnsi="IranNastaliq" w:cs="IranNastaliq"/>
                    <w:b/>
                    <w:bCs/>
                    <w:sz w:val="28"/>
                    <w:szCs w:val="28"/>
                    <w:rtl/>
                    <w:lang w:bidi="fa-IR"/>
                  </w:rPr>
                </w:pPr>
                <w:r w:rsidRPr="00BC35F6">
                  <w:rPr>
                    <w:rFonts w:ascii="IranNastaliq" w:hAnsi="IranNastaliq" w:cs="IranNastaliq"/>
                    <w:b/>
                    <w:bCs/>
                    <w:sz w:val="28"/>
                    <w:szCs w:val="28"/>
                    <w:rtl/>
                    <w:lang w:bidi="fa-IR"/>
                  </w:rPr>
                  <w:t xml:space="preserve"> شماره :</w:t>
                </w:r>
                <w:bookmarkStart w:id="2" w:name="letterNo"/>
                <w:bookmarkEnd w:id="2"/>
                <w:r w:rsidR="007D3373">
                  <w:rPr>
                    <w:rFonts w:ascii="IranNastaliq" w:hAnsi="IranNastaliq" w:cs="IranNastaliq"/>
                    <w:b/>
                    <w:bCs/>
                    <w:sz w:val="28"/>
                    <w:szCs w:val="28"/>
                    <w:rtl/>
                    <w:lang w:bidi="fa-IR"/>
                  </w:rPr>
                  <w:t>2217047</w:t>
                </w:r>
                <w:r w:rsidR="00C079CC" w:rsidRPr="00BC35F6">
                  <w:rPr>
                    <w:rFonts w:ascii="IranNastaliq" w:hAnsi="IranNastaliq" w:cs="IranNastaliq" w:hint="cs"/>
                    <w:b/>
                    <w:bCs/>
                    <w:sz w:val="28"/>
                    <w:szCs w:val="28"/>
                    <w:rtl/>
                    <w:lang w:bidi="fa-IR"/>
                  </w:rPr>
                  <w:t xml:space="preserve">               </w:t>
                </w:r>
              </w:p>
              <w:p w:rsidR="00E66F48" w:rsidRPr="00BC35F6" w:rsidRDefault="00E66F48" w:rsidP="00C079CC">
                <w:pPr>
                  <w:spacing w:line="168" w:lineRule="auto"/>
                  <w:rPr>
                    <w:rFonts w:ascii="IranNastaliq" w:hAnsi="IranNastaliq" w:cs="IranNastaliq"/>
                    <w:b/>
                    <w:bCs/>
                    <w:sz w:val="28"/>
                    <w:szCs w:val="28"/>
                    <w:lang w:bidi="fa-IR"/>
                  </w:rPr>
                </w:pPr>
                <w:r w:rsidRPr="00BC35F6">
                  <w:rPr>
                    <w:rFonts w:ascii="IranNastaliq" w:hAnsi="IranNastaliq" w:cs="IranNastaliq"/>
                    <w:b/>
                    <w:bCs/>
                    <w:sz w:val="28"/>
                    <w:szCs w:val="28"/>
                    <w:rtl/>
                    <w:lang w:bidi="fa-IR"/>
                  </w:rPr>
                  <w:t>پ</w:t>
                </w:r>
                <w:r w:rsidR="00F146D9" w:rsidRPr="00BC35F6">
                  <w:rPr>
                    <w:rFonts w:ascii="IranNastaliq" w:hAnsi="IranNastaliq" w:cs="IranNastaliq"/>
                    <w:b/>
                    <w:bCs/>
                    <w:sz w:val="28"/>
                    <w:szCs w:val="28"/>
                    <w:rtl/>
                    <w:lang w:bidi="fa-IR"/>
                  </w:rPr>
                  <w:t>ي</w:t>
                </w:r>
                <w:r w:rsidRPr="00BC35F6">
                  <w:rPr>
                    <w:rFonts w:ascii="IranNastaliq" w:hAnsi="IranNastaliq" w:cs="IranNastaliq"/>
                    <w:b/>
                    <w:bCs/>
                    <w:sz w:val="28"/>
                    <w:szCs w:val="28"/>
                    <w:rtl/>
                    <w:lang w:bidi="fa-IR"/>
                  </w:rPr>
                  <w:t>وست :</w:t>
                </w:r>
                <w:r w:rsidR="00C079CC" w:rsidRPr="00BC35F6">
                  <w:rPr>
                    <w:rFonts w:ascii="IranNastaliq" w:hAnsi="IranNastaliq" w:cs="IranNastaliq" w:hint="cs"/>
                    <w:b/>
                    <w:bCs/>
                    <w:sz w:val="28"/>
                    <w:szCs w:val="28"/>
                    <w:rtl/>
                    <w:lang w:bidi="fa-IR"/>
                  </w:rPr>
                  <w:t xml:space="preserve">             </w:t>
                </w:r>
              </w:p>
            </w:txbxContent>
          </v:textbox>
          <w10:wrap anchorx="page"/>
        </v:shape>
      </w:pict>
    </w:r>
    <w:r>
      <w:rPr>
        <w:noProof/>
        <w:lang w:bidi="fa-IR"/>
      </w:rPr>
      <w:pict>
        <v:rect id="_x0000_s2054" style="position:absolute;left:0;text-align:left;margin-left:338.4pt;margin-top:47.45pt;width:157.35pt;height:74.6pt;z-index:251658752" strokecolor="white">
          <v:textbox style="mso-next-textbox:#_x0000_s2054">
            <w:txbxContent>
              <w:p w:rsidR="004E7C95" w:rsidRPr="00F146D9" w:rsidRDefault="004E7C95" w:rsidP="004E7C95">
                <w:pPr>
                  <w:jc w:val="center"/>
                  <w:rPr>
                    <w:rFonts w:ascii="IranNastaliq" w:hAnsi="IranNastaliq" w:cs="IranNastaliq"/>
                    <w:sz w:val="22"/>
                    <w:szCs w:val="22"/>
                    <w:rtl/>
                  </w:rPr>
                </w:pPr>
                <w:r w:rsidRPr="00F146D9">
                  <w:rPr>
                    <w:rFonts w:ascii="IranNastaliq" w:hAnsi="IranNastaliq" w:cs="IranNastaliq"/>
                    <w:sz w:val="22"/>
                    <w:szCs w:val="22"/>
                    <w:rtl/>
                  </w:rPr>
                  <w:t>دانش</w:t>
                </w:r>
                <w:r w:rsidRPr="00F146D9">
                  <w:rPr>
                    <w:rFonts w:ascii="IranNastaliq" w:hAnsi="IranNastaliq" w:cs="IranNastaliq" w:hint="cs"/>
                    <w:sz w:val="22"/>
                    <w:szCs w:val="22"/>
                    <w:rtl/>
                  </w:rPr>
                  <w:t>گاه</w:t>
                </w:r>
                <w:r w:rsidRPr="00F146D9">
                  <w:rPr>
                    <w:rFonts w:ascii="IranNastaliq" w:hAnsi="IranNastaliq" w:cs="IranNastaliq"/>
                    <w:sz w:val="22"/>
                    <w:szCs w:val="22"/>
                    <w:rtl/>
                  </w:rPr>
                  <w:t xml:space="preserve"> علوم پزشكي و خدمات بهداشتي درماني البرز</w:t>
                </w:r>
              </w:p>
              <w:p w:rsidR="004E7C95" w:rsidRPr="00F146D9" w:rsidRDefault="007210AA" w:rsidP="00C079CC">
                <w:pPr>
                  <w:jc w:val="center"/>
                  <w:rPr>
                    <w:rFonts w:ascii="IranNastaliq" w:hAnsi="IranNastaliq" w:cs="IranNastaliq"/>
                    <w:sz w:val="22"/>
                    <w:szCs w:val="22"/>
                    <w:rtl/>
                  </w:rPr>
                </w:pPr>
                <w:r w:rsidRPr="00F146D9">
                  <w:rPr>
                    <w:rFonts w:ascii="IranNastaliq" w:hAnsi="IranNastaliq" w:cs="IranNastaliq" w:hint="cs"/>
                    <w:sz w:val="22"/>
                    <w:szCs w:val="22"/>
                    <w:rtl/>
                  </w:rPr>
                  <w:t xml:space="preserve">مرکز بهداشت شماره  يك </w:t>
                </w:r>
                <w:r w:rsidR="004E7C95" w:rsidRPr="00F146D9">
                  <w:rPr>
                    <w:rFonts w:ascii="IranNastaliq" w:hAnsi="IranNastaliq" w:cs="IranNastaliq" w:hint="cs"/>
                    <w:sz w:val="22"/>
                    <w:szCs w:val="22"/>
                    <w:rtl/>
                  </w:rPr>
                  <w:t>کرج</w:t>
                </w:r>
              </w:p>
              <w:p w:rsidR="001630BB" w:rsidRPr="00F146D9" w:rsidRDefault="001630BB" w:rsidP="001630BB">
                <w:pPr>
                  <w:rPr>
                    <w:sz w:val="22"/>
                    <w:szCs w:val="22"/>
                    <w:rtl/>
                  </w:rPr>
                </w:pPr>
              </w:p>
              <w:p w:rsidR="00827291" w:rsidRPr="00F146D9" w:rsidRDefault="00827291" w:rsidP="001630BB">
                <w:pPr>
                  <w:rPr>
                    <w:sz w:val="22"/>
                    <w:szCs w:val="22"/>
                    <w:rtl/>
                  </w:rPr>
                </w:pPr>
              </w:p>
            </w:txbxContent>
          </v:textbox>
        </v:rect>
      </w:pict>
    </w:r>
    <w:r w:rsidR="00761909">
      <w:rPr>
        <w:noProof/>
        <w:lang w:bidi="fa-IR"/>
      </w:rPr>
      <w:drawing>
        <wp:anchor distT="0" distB="0" distL="114300" distR="114300" simplePos="0" relativeHeight="251657728" behindDoc="0" locked="0" layoutInCell="1" allowOverlap="1">
          <wp:simplePos x="0" y="0"/>
          <wp:positionH relativeFrom="column">
            <wp:posOffset>4621530</wp:posOffset>
          </wp:positionH>
          <wp:positionV relativeFrom="paragraph">
            <wp:posOffset>-324485</wp:posOffset>
          </wp:positionV>
          <wp:extent cx="1295400" cy="927100"/>
          <wp:effectExtent l="19050" t="0" r="0" b="0"/>
          <wp:wrapSquare wrapText="bothSides"/>
          <wp:docPr id="5"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
                  <a:srcRect/>
                  <a:stretch>
                    <a:fillRect/>
                  </a:stretch>
                </pic:blipFill>
                <pic:spPr bwMode="auto">
                  <a:xfrm>
                    <a:off x="0" y="0"/>
                    <a:ext cx="1295400" cy="927100"/>
                  </a:xfrm>
                  <a:prstGeom prst="rect">
                    <a:avLst/>
                  </a:prstGeom>
                  <a:noFill/>
                </pic:spPr>
              </pic:pic>
            </a:graphicData>
          </a:graphic>
        </wp:anchor>
      </w:drawing>
    </w:r>
    <w:r>
      <w:rPr>
        <w:noProof/>
        <w:lang w:bidi="fa-IR"/>
      </w:rPr>
      <w:pict>
        <v:rect id="_x0000_s2055" style="position:absolute;left:0;text-align:left;margin-left:145.5pt;margin-top:-27.15pt;width:126.15pt;height:74.6pt;z-index:251659776;mso-position-horizontal-relative:text;mso-position-vertical-relative:text" strokecolor="white">
          <v:textbox style="mso-next-textbox:#_x0000_s2055">
            <w:txbxContent>
              <w:p w:rsidR="005E18AE" w:rsidRPr="00E07215" w:rsidRDefault="00C079CC" w:rsidP="005E18AE">
                <w:pPr>
                  <w:jc w:val="center"/>
                  <w:rPr>
                    <w:rFonts w:ascii="IranNastaliq" w:hAnsi="IranNastaliq" w:cs="IranNastaliq"/>
                    <w:sz w:val="44"/>
                    <w:szCs w:val="44"/>
                    <w:rtl/>
                  </w:rPr>
                </w:pPr>
                <w:r>
                  <w:rPr>
                    <w:rFonts w:ascii="IranNastaliq" w:hAnsi="IranNastaliq" w:cs="IranNastaliq" w:hint="cs"/>
                    <w:sz w:val="44"/>
                    <w:szCs w:val="44"/>
                    <w:rtl/>
                    <w:lang w:bidi="fa-IR"/>
                  </w:rPr>
                  <w:t>بسمه</w:t>
                </w:r>
                <w:r w:rsidR="005E18AE" w:rsidRPr="00E07215">
                  <w:rPr>
                    <w:rFonts w:ascii="IranNastaliq" w:hAnsi="IranNastaliq" w:cs="IranNastaliq" w:hint="cs"/>
                    <w:sz w:val="44"/>
                    <w:szCs w:val="44"/>
                    <w:rtl/>
                  </w:rPr>
                  <w:t xml:space="preserve"> تعالي</w:t>
                </w:r>
              </w:p>
              <w:p w:rsidR="005E18AE" w:rsidRPr="005E18AE" w:rsidRDefault="005E18AE" w:rsidP="005E18AE">
                <w:pPr>
                  <w:jc w:val="center"/>
                  <w:rPr>
                    <w:rFonts w:ascii="IranNastaliq" w:hAnsi="IranNastaliq" w:cs="IranNastaliq"/>
                    <w:rtl/>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4F6A"/>
    <w:multiLevelType w:val="hybridMultilevel"/>
    <w:tmpl w:val="B960322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482502BD"/>
    <w:multiLevelType w:val="hybridMultilevel"/>
    <w:tmpl w:val="BB32227E"/>
    <w:lvl w:ilvl="0" w:tplc="62DCF0BA">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A7A5611"/>
    <w:multiLevelType w:val="hybridMultilevel"/>
    <w:tmpl w:val="270C3A54"/>
    <w:lvl w:ilvl="0" w:tplc="90A0C48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9510930"/>
    <w:multiLevelType w:val="hybridMultilevel"/>
    <w:tmpl w:val="519C54B4"/>
    <w:lvl w:ilvl="0" w:tplc="04090001">
      <w:start w:val="1"/>
      <w:numFmt w:val="bullet"/>
      <w:lvlText w:val=""/>
      <w:lvlJc w:val="left"/>
      <w:pPr>
        <w:ind w:left="570" w:hanging="360"/>
      </w:pPr>
      <w:rPr>
        <w:rFonts w:ascii="Symbol" w:hAnsi="Symbo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284"/>
  <w:doNotHyphenateCaps/>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rsids>
    <w:rsidRoot w:val="00C21798"/>
    <w:rsid w:val="00012796"/>
    <w:rsid w:val="00020E92"/>
    <w:rsid w:val="00061C5E"/>
    <w:rsid w:val="00084F80"/>
    <w:rsid w:val="00084FC7"/>
    <w:rsid w:val="00097B57"/>
    <w:rsid w:val="00100A7B"/>
    <w:rsid w:val="0010338E"/>
    <w:rsid w:val="00115B8D"/>
    <w:rsid w:val="001630BB"/>
    <w:rsid w:val="001E589D"/>
    <w:rsid w:val="001F12C0"/>
    <w:rsid w:val="00214E17"/>
    <w:rsid w:val="00216F0F"/>
    <w:rsid w:val="00247E0D"/>
    <w:rsid w:val="00260DF4"/>
    <w:rsid w:val="00261D32"/>
    <w:rsid w:val="00277B0A"/>
    <w:rsid w:val="002935DC"/>
    <w:rsid w:val="002A16E4"/>
    <w:rsid w:val="002B4A1F"/>
    <w:rsid w:val="002E6C3F"/>
    <w:rsid w:val="0031535E"/>
    <w:rsid w:val="00331BCC"/>
    <w:rsid w:val="00365E39"/>
    <w:rsid w:val="003C350E"/>
    <w:rsid w:val="003C7C63"/>
    <w:rsid w:val="00413026"/>
    <w:rsid w:val="00417C9B"/>
    <w:rsid w:val="00430E43"/>
    <w:rsid w:val="00440BD8"/>
    <w:rsid w:val="00475F5B"/>
    <w:rsid w:val="004B271A"/>
    <w:rsid w:val="004E7C95"/>
    <w:rsid w:val="004F6E20"/>
    <w:rsid w:val="00504945"/>
    <w:rsid w:val="00512EC7"/>
    <w:rsid w:val="00533D03"/>
    <w:rsid w:val="00542AC2"/>
    <w:rsid w:val="00580007"/>
    <w:rsid w:val="005B0BD5"/>
    <w:rsid w:val="005D2C4C"/>
    <w:rsid w:val="005D4ADF"/>
    <w:rsid w:val="005E18AE"/>
    <w:rsid w:val="005F00C0"/>
    <w:rsid w:val="005F1CC8"/>
    <w:rsid w:val="00605D41"/>
    <w:rsid w:val="006579E7"/>
    <w:rsid w:val="00680CA9"/>
    <w:rsid w:val="00683BCD"/>
    <w:rsid w:val="00696954"/>
    <w:rsid w:val="007210AA"/>
    <w:rsid w:val="007533BB"/>
    <w:rsid w:val="00761909"/>
    <w:rsid w:val="00765B79"/>
    <w:rsid w:val="0077128E"/>
    <w:rsid w:val="00791549"/>
    <w:rsid w:val="007C2073"/>
    <w:rsid w:val="007C6586"/>
    <w:rsid w:val="007D3373"/>
    <w:rsid w:val="007F3C71"/>
    <w:rsid w:val="00827291"/>
    <w:rsid w:val="0083546C"/>
    <w:rsid w:val="00877461"/>
    <w:rsid w:val="00883923"/>
    <w:rsid w:val="008922FB"/>
    <w:rsid w:val="008C562D"/>
    <w:rsid w:val="008D029C"/>
    <w:rsid w:val="008D5EB2"/>
    <w:rsid w:val="00966624"/>
    <w:rsid w:val="0097471A"/>
    <w:rsid w:val="00976382"/>
    <w:rsid w:val="0098160A"/>
    <w:rsid w:val="009A24BA"/>
    <w:rsid w:val="009D0299"/>
    <w:rsid w:val="00A119F3"/>
    <w:rsid w:val="00A453FF"/>
    <w:rsid w:val="00A55B9B"/>
    <w:rsid w:val="00A658FA"/>
    <w:rsid w:val="00A7201E"/>
    <w:rsid w:val="00AA641C"/>
    <w:rsid w:val="00AB499A"/>
    <w:rsid w:val="00AC05B5"/>
    <w:rsid w:val="00AE3EA1"/>
    <w:rsid w:val="00AE42FB"/>
    <w:rsid w:val="00B926A2"/>
    <w:rsid w:val="00BA5AA2"/>
    <w:rsid w:val="00BB2F39"/>
    <w:rsid w:val="00BB7637"/>
    <w:rsid w:val="00BC35F6"/>
    <w:rsid w:val="00BD442D"/>
    <w:rsid w:val="00C0262F"/>
    <w:rsid w:val="00C079CC"/>
    <w:rsid w:val="00C1708C"/>
    <w:rsid w:val="00C21798"/>
    <w:rsid w:val="00C37E62"/>
    <w:rsid w:val="00C71BBE"/>
    <w:rsid w:val="00C73601"/>
    <w:rsid w:val="00C83292"/>
    <w:rsid w:val="00CA6B40"/>
    <w:rsid w:val="00CC476D"/>
    <w:rsid w:val="00CD02C6"/>
    <w:rsid w:val="00D1216E"/>
    <w:rsid w:val="00D15E4F"/>
    <w:rsid w:val="00D446D2"/>
    <w:rsid w:val="00D72E33"/>
    <w:rsid w:val="00DA637F"/>
    <w:rsid w:val="00DC0D44"/>
    <w:rsid w:val="00DE0B35"/>
    <w:rsid w:val="00E0512D"/>
    <w:rsid w:val="00E058BC"/>
    <w:rsid w:val="00E07215"/>
    <w:rsid w:val="00E2316A"/>
    <w:rsid w:val="00E40770"/>
    <w:rsid w:val="00E57365"/>
    <w:rsid w:val="00E5774E"/>
    <w:rsid w:val="00E66F48"/>
    <w:rsid w:val="00E75B51"/>
    <w:rsid w:val="00E83DE3"/>
    <w:rsid w:val="00ED17DD"/>
    <w:rsid w:val="00ED325A"/>
    <w:rsid w:val="00F11088"/>
    <w:rsid w:val="00F146D9"/>
    <w:rsid w:val="00F17CF7"/>
    <w:rsid w:val="00F26E4D"/>
    <w:rsid w:val="00F42D92"/>
    <w:rsid w:val="00F761BD"/>
    <w:rsid w:val="00F8406B"/>
    <w:rsid w:val="00F938EA"/>
    <w:rsid w:val="00FA0B36"/>
    <w:rsid w:val="00FB13AA"/>
    <w:rsid w:val="00FD08A6"/>
    <w:rsid w:val="00FD1A78"/>
    <w:rsid w:val="00FE388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088"/>
    <w:pPr>
      <w:bidi/>
    </w:pPr>
    <w:rPr>
      <w:sz w:val="24"/>
      <w:szCs w:val="24"/>
      <w:lang w:bidi="ar-SA"/>
    </w:rPr>
  </w:style>
  <w:style w:type="paragraph" w:styleId="Heading1">
    <w:name w:val="heading 1"/>
    <w:basedOn w:val="Normal"/>
    <w:next w:val="Normal"/>
    <w:link w:val="Heading1Char"/>
    <w:qFormat/>
    <w:rsid w:val="00533D03"/>
    <w:pPr>
      <w:keepNext/>
      <w:jc w:val="center"/>
      <w:outlineLvl w:val="0"/>
    </w:pPr>
    <w:rPr>
      <w:rFonts w:cs="Andalus"/>
      <w:b/>
      <w:bCs/>
      <w:sz w:val="20"/>
      <w:szCs w:val="32"/>
    </w:rPr>
  </w:style>
  <w:style w:type="paragraph" w:styleId="Heading2">
    <w:name w:val="heading 2"/>
    <w:basedOn w:val="Normal"/>
    <w:next w:val="Normal"/>
    <w:link w:val="Heading2Char"/>
    <w:qFormat/>
    <w:rsid w:val="00533D03"/>
    <w:pPr>
      <w:keepNext/>
      <w:jc w:val="lowKashida"/>
      <w:outlineLvl w:val="1"/>
    </w:pPr>
    <w:rPr>
      <w:rFonts w:cs="Zar"/>
      <w:b/>
      <w:bCs/>
      <w:szCs w:val="20"/>
    </w:rPr>
  </w:style>
  <w:style w:type="paragraph" w:styleId="Heading3">
    <w:name w:val="heading 3"/>
    <w:basedOn w:val="Normal"/>
    <w:next w:val="Normal"/>
    <w:link w:val="Heading3Char"/>
    <w:qFormat/>
    <w:rsid w:val="00533D03"/>
    <w:pPr>
      <w:keepNext/>
      <w:jc w:val="lowKashida"/>
      <w:outlineLvl w:val="2"/>
    </w:pPr>
    <w:rPr>
      <w:rFonts w:cs="Zar"/>
      <w:b/>
      <w:bCs/>
      <w:szCs w:val="28"/>
    </w:rPr>
  </w:style>
  <w:style w:type="paragraph" w:styleId="Heading4">
    <w:name w:val="heading 4"/>
    <w:basedOn w:val="Normal"/>
    <w:next w:val="Normal"/>
    <w:link w:val="Heading4Char"/>
    <w:qFormat/>
    <w:rsid w:val="00533D03"/>
    <w:pPr>
      <w:keepNext/>
      <w:jc w:val="lowKashida"/>
      <w:outlineLvl w:val="3"/>
    </w:pPr>
    <w:rPr>
      <w:rFonts w:cs="Za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A16E4"/>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semiHidden/>
    <w:locked/>
    <w:rsid w:val="002A16E4"/>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semiHidden/>
    <w:locked/>
    <w:rsid w:val="002A16E4"/>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semiHidden/>
    <w:locked/>
    <w:rsid w:val="002A16E4"/>
    <w:rPr>
      <w:rFonts w:ascii="Calibri" w:eastAsia="Times New Roman" w:hAnsi="Calibri" w:cs="Arial"/>
      <w:b/>
      <w:bCs/>
      <w:sz w:val="28"/>
      <w:szCs w:val="28"/>
      <w:lang w:bidi="ar-SA"/>
    </w:rPr>
  </w:style>
  <w:style w:type="paragraph" w:styleId="Header">
    <w:name w:val="header"/>
    <w:basedOn w:val="Normal"/>
    <w:link w:val="HeaderChar"/>
    <w:rsid w:val="00C21798"/>
    <w:pPr>
      <w:tabs>
        <w:tab w:val="center" w:pos="4153"/>
        <w:tab w:val="right" w:pos="8306"/>
      </w:tabs>
    </w:pPr>
  </w:style>
  <w:style w:type="character" w:customStyle="1" w:styleId="HeaderChar">
    <w:name w:val="Header Char"/>
    <w:basedOn w:val="DefaultParagraphFont"/>
    <w:link w:val="Header"/>
    <w:semiHidden/>
    <w:locked/>
    <w:rsid w:val="002A16E4"/>
    <w:rPr>
      <w:rFonts w:cs="Times New Roman"/>
      <w:sz w:val="24"/>
      <w:szCs w:val="24"/>
      <w:lang w:bidi="ar-SA"/>
    </w:rPr>
  </w:style>
  <w:style w:type="paragraph" w:styleId="Footer">
    <w:name w:val="footer"/>
    <w:basedOn w:val="Normal"/>
    <w:link w:val="FooterChar"/>
    <w:rsid w:val="00C21798"/>
    <w:pPr>
      <w:tabs>
        <w:tab w:val="center" w:pos="4153"/>
        <w:tab w:val="right" w:pos="8306"/>
      </w:tabs>
    </w:pPr>
  </w:style>
  <w:style w:type="character" w:customStyle="1" w:styleId="FooterChar">
    <w:name w:val="Footer Char"/>
    <w:basedOn w:val="DefaultParagraphFont"/>
    <w:link w:val="Footer"/>
    <w:locked/>
    <w:rsid w:val="002A16E4"/>
    <w:rPr>
      <w:rFonts w:cs="Times New Roman"/>
      <w:sz w:val="24"/>
      <w:szCs w:val="24"/>
      <w:lang w:bidi="ar-SA"/>
    </w:rPr>
  </w:style>
  <w:style w:type="paragraph" w:styleId="BalloonText">
    <w:name w:val="Balloon Text"/>
    <w:basedOn w:val="Normal"/>
    <w:link w:val="BalloonTextChar"/>
    <w:semiHidden/>
    <w:rsid w:val="00E0512D"/>
    <w:rPr>
      <w:rFonts w:ascii="Tahoma" w:hAnsi="Tahoma" w:cs="Tahoma"/>
      <w:sz w:val="16"/>
      <w:szCs w:val="16"/>
    </w:rPr>
  </w:style>
  <w:style w:type="character" w:customStyle="1" w:styleId="BalloonTextChar">
    <w:name w:val="Balloon Text Char"/>
    <w:basedOn w:val="DefaultParagraphFont"/>
    <w:link w:val="BalloonText"/>
    <w:semiHidden/>
    <w:locked/>
    <w:rsid w:val="002A16E4"/>
    <w:rPr>
      <w:rFonts w:cs="Times New Roman"/>
      <w:sz w:val="2"/>
      <w:lang w:bidi="ar-SA"/>
    </w:rPr>
  </w:style>
  <w:style w:type="table" w:styleId="TableGrid">
    <w:name w:val="Table Grid"/>
    <w:basedOn w:val="TableNormal"/>
    <w:rsid w:val="00F42D92"/>
    <w:pPr>
      <w:bidi/>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مدیر کل امور اداری </vt:lpstr>
    </vt:vector>
  </TitlesOfParts>
  <Company>winxp</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 کل امور اداری </dc:title>
  <dc:subject/>
  <dc:creator>dr.joodaki</dc:creator>
  <cp:keywords/>
  <dc:description/>
  <cp:lastModifiedBy>norozpoor</cp:lastModifiedBy>
  <cp:revision>2</cp:revision>
  <cp:lastPrinted>2006-10-28T11:30:00Z</cp:lastPrinted>
  <dcterms:created xsi:type="dcterms:W3CDTF">2013-06-20T05:40:00Z</dcterms:created>
  <dcterms:modified xsi:type="dcterms:W3CDTF">2013-06-20T05:40:00Z</dcterms:modified>
</cp:coreProperties>
</file>